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0B29A0" w14:textId="51B89DB0" w:rsidR="00B26FDA" w:rsidRPr="00143EEA" w:rsidRDefault="00B26FDA" w:rsidP="00B26FDA">
      <w:pPr>
        <w:pStyle w:val="CRCoverPage"/>
        <w:tabs>
          <w:tab w:val="right" w:pos="9639"/>
        </w:tabs>
        <w:spacing w:after="0"/>
        <w:rPr>
          <w:b/>
          <w:i/>
          <w:sz w:val="28"/>
        </w:rPr>
      </w:pPr>
      <w:r w:rsidRPr="00143EEA">
        <w:rPr>
          <w:b/>
          <w:sz w:val="24"/>
        </w:rPr>
        <w:t>3GPP TSG-RAN WG3 #1</w:t>
      </w:r>
      <w:r>
        <w:rPr>
          <w:b/>
          <w:sz w:val="24"/>
        </w:rPr>
        <w:t>19</w:t>
      </w:r>
      <w:r w:rsidRPr="00143EEA">
        <w:rPr>
          <w:b/>
          <w:i/>
          <w:sz w:val="28"/>
        </w:rPr>
        <w:tab/>
      </w:r>
      <w:r w:rsidR="00533FB7" w:rsidRPr="00533FB7">
        <w:rPr>
          <w:rFonts w:cs="Arial"/>
          <w:b/>
          <w:bCs/>
          <w:color w:val="000000"/>
          <w:sz w:val="28"/>
          <w:szCs w:val="28"/>
        </w:rPr>
        <w:t>R3-230</w:t>
      </w:r>
      <w:r w:rsidR="00C0773B">
        <w:rPr>
          <w:rFonts w:cs="Arial"/>
          <w:b/>
          <w:bCs/>
          <w:color w:val="000000"/>
          <w:sz w:val="28"/>
          <w:szCs w:val="28"/>
        </w:rPr>
        <w:t>747</w:t>
      </w:r>
    </w:p>
    <w:p w14:paraId="7F48997E" w14:textId="77777777" w:rsidR="00B26FDA" w:rsidRPr="00143EEA" w:rsidRDefault="00B26FDA" w:rsidP="00B26FDA">
      <w:pPr>
        <w:pStyle w:val="CRCoverPage"/>
        <w:outlineLvl w:val="0"/>
        <w:rPr>
          <w:b/>
          <w:sz w:val="24"/>
        </w:rPr>
      </w:pPr>
      <w:r>
        <w:rPr>
          <w:b/>
          <w:bCs/>
          <w:sz w:val="24"/>
        </w:rPr>
        <w:t>Athens</w:t>
      </w:r>
      <w:r w:rsidRPr="00143EEA">
        <w:rPr>
          <w:b/>
          <w:bCs/>
          <w:sz w:val="24"/>
        </w:rPr>
        <w:t xml:space="preserve">, </w:t>
      </w:r>
      <w:r>
        <w:rPr>
          <w:b/>
          <w:bCs/>
          <w:sz w:val="24"/>
        </w:rPr>
        <w:t>27</w:t>
      </w:r>
      <w:r w:rsidRPr="0025046A">
        <w:rPr>
          <w:b/>
          <w:bCs/>
          <w:sz w:val="24"/>
          <w:vertAlign w:val="superscript"/>
        </w:rPr>
        <w:t>th</w:t>
      </w:r>
      <w:r>
        <w:rPr>
          <w:b/>
          <w:bCs/>
          <w:sz w:val="24"/>
        </w:rPr>
        <w:t xml:space="preserve"> Feb </w:t>
      </w:r>
      <w:r w:rsidRPr="00143EEA">
        <w:rPr>
          <w:b/>
          <w:bCs/>
          <w:sz w:val="24"/>
        </w:rPr>
        <w:t xml:space="preserve">– </w:t>
      </w:r>
      <w:r>
        <w:rPr>
          <w:b/>
          <w:bCs/>
          <w:sz w:val="24"/>
        </w:rPr>
        <w:t>3</w:t>
      </w:r>
      <w:r w:rsidRPr="0025046A">
        <w:rPr>
          <w:b/>
          <w:bCs/>
          <w:sz w:val="24"/>
          <w:vertAlign w:val="superscript"/>
        </w:rPr>
        <w:t>rd</w:t>
      </w:r>
      <w:r>
        <w:rPr>
          <w:b/>
          <w:bCs/>
          <w:sz w:val="24"/>
        </w:rPr>
        <w:t xml:space="preserve"> March </w:t>
      </w:r>
      <w:r w:rsidRPr="00143EEA">
        <w:rPr>
          <w:b/>
          <w:bCs/>
          <w:sz w:val="24"/>
        </w:rPr>
        <w:t>202</w:t>
      </w:r>
      <w:r>
        <w:rPr>
          <w:b/>
          <w:bCs/>
          <w:sz w:val="24"/>
        </w:rPr>
        <w:t>3</w:t>
      </w:r>
    </w:p>
    <w:p w14:paraId="4332BCF4" w14:textId="77777777" w:rsidR="00015561" w:rsidRPr="00015561" w:rsidRDefault="00015561" w:rsidP="00246389">
      <w:pPr>
        <w:pStyle w:val="ac"/>
        <w:rPr>
          <w:noProof/>
        </w:rPr>
      </w:pPr>
    </w:p>
    <w:p w14:paraId="0C87B9C8" w14:textId="39BAFC11" w:rsidR="008C49E9" w:rsidRPr="005512C9" w:rsidRDefault="00FD73DF" w:rsidP="008C49E9">
      <w:pPr>
        <w:pStyle w:val="CRCoverPage"/>
        <w:tabs>
          <w:tab w:val="left" w:pos="1985"/>
        </w:tabs>
        <w:rPr>
          <w:rFonts w:cs="Arial"/>
          <w:b/>
          <w:bCs/>
          <w:color w:val="000000"/>
          <w:sz w:val="24"/>
          <w:szCs w:val="24"/>
          <w:lang w:val="en-US"/>
        </w:rPr>
      </w:pPr>
      <w:r w:rsidRPr="005512C9">
        <w:rPr>
          <w:rFonts w:cs="Arial"/>
          <w:b/>
          <w:bCs/>
          <w:color w:val="000000"/>
          <w:sz w:val="24"/>
          <w:szCs w:val="24"/>
          <w:lang w:val="en-US"/>
        </w:rPr>
        <w:t>Agenda Item:</w:t>
      </w:r>
      <w:r w:rsidRPr="005512C9">
        <w:rPr>
          <w:rFonts w:cs="Arial"/>
          <w:b/>
          <w:bCs/>
          <w:color w:val="000000"/>
          <w:sz w:val="24"/>
          <w:szCs w:val="24"/>
          <w:lang w:val="en-US"/>
        </w:rPr>
        <w:tab/>
      </w:r>
      <w:r w:rsidR="007D44B5" w:rsidRPr="008F0E22">
        <w:rPr>
          <w:rFonts w:cs="Arial"/>
          <w:b/>
          <w:bCs/>
          <w:color w:val="000000"/>
          <w:sz w:val="24"/>
          <w:szCs w:val="24"/>
          <w:lang w:val="en-US"/>
        </w:rPr>
        <w:t>1</w:t>
      </w:r>
      <w:r w:rsidR="002B7131">
        <w:rPr>
          <w:rFonts w:cs="Arial"/>
          <w:b/>
          <w:bCs/>
          <w:color w:val="000000"/>
          <w:sz w:val="24"/>
          <w:szCs w:val="24"/>
          <w:lang w:val="en-US"/>
        </w:rPr>
        <w:t>2.</w:t>
      </w:r>
      <w:r w:rsidR="00965872">
        <w:rPr>
          <w:rFonts w:cs="Arial"/>
          <w:b/>
          <w:bCs/>
          <w:color w:val="000000"/>
          <w:sz w:val="24"/>
          <w:szCs w:val="24"/>
          <w:lang w:val="en-US"/>
        </w:rPr>
        <w:t>3</w:t>
      </w:r>
    </w:p>
    <w:p w14:paraId="4DEED8AA" w14:textId="08C886E0" w:rsidR="008C49E9" w:rsidRPr="006404BF" w:rsidRDefault="008C49E9" w:rsidP="006404BF">
      <w:pPr>
        <w:pStyle w:val="CRCoverPage"/>
        <w:tabs>
          <w:tab w:val="left" w:pos="1985"/>
        </w:tabs>
        <w:rPr>
          <w:rFonts w:cs="Arial"/>
          <w:b/>
          <w:bCs/>
          <w:color w:val="000000"/>
          <w:sz w:val="24"/>
          <w:szCs w:val="24"/>
          <w:lang w:val="en-US"/>
        </w:rPr>
      </w:pPr>
      <w:r w:rsidRPr="006404BF">
        <w:rPr>
          <w:rFonts w:cs="Arial"/>
          <w:b/>
          <w:bCs/>
          <w:color w:val="000000"/>
          <w:sz w:val="24"/>
          <w:szCs w:val="24"/>
          <w:lang w:val="en-US"/>
        </w:rPr>
        <w:t>Source:</w:t>
      </w:r>
      <w:r w:rsidRPr="006404BF">
        <w:rPr>
          <w:rFonts w:cs="Arial"/>
          <w:b/>
          <w:bCs/>
          <w:color w:val="000000"/>
          <w:sz w:val="24"/>
          <w:szCs w:val="24"/>
          <w:lang w:val="en-US"/>
        </w:rPr>
        <w:tab/>
      </w:r>
      <w:r w:rsidR="006404BF" w:rsidRPr="006404BF">
        <w:rPr>
          <w:rFonts w:cs="Arial"/>
          <w:b/>
          <w:bCs/>
          <w:color w:val="000000"/>
          <w:sz w:val="24"/>
          <w:szCs w:val="24"/>
          <w:lang w:val="en-US"/>
        </w:rPr>
        <w:t>Lenovo</w:t>
      </w:r>
      <w:r w:rsidR="00644186">
        <w:rPr>
          <w:rFonts w:cs="Arial"/>
          <w:b/>
          <w:bCs/>
          <w:color w:val="000000"/>
          <w:sz w:val="24"/>
          <w:szCs w:val="24"/>
          <w:lang w:val="en-US"/>
        </w:rPr>
        <w:t>, ZTE</w:t>
      </w:r>
    </w:p>
    <w:p w14:paraId="5EFAD5A3" w14:textId="71F76EB2" w:rsidR="009636BD" w:rsidRPr="006404BF" w:rsidRDefault="009636BD" w:rsidP="006404BF">
      <w:pPr>
        <w:pStyle w:val="CRCoverPage"/>
        <w:tabs>
          <w:tab w:val="left" w:pos="1985"/>
        </w:tabs>
        <w:ind w:left="1205" w:hangingChars="500" w:hanging="1205"/>
        <w:rPr>
          <w:rFonts w:cs="Arial"/>
          <w:b/>
          <w:bCs/>
          <w:color w:val="000000"/>
          <w:sz w:val="24"/>
          <w:szCs w:val="24"/>
          <w:lang w:val="en-US"/>
        </w:rPr>
      </w:pPr>
      <w:r w:rsidRPr="006404BF">
        <w:rPr>
          <w:rFonts w:cs="Arial"/>
          <w:b/>
          <w:bCs/>
          <w:color w:val="000000"/>
          <w:sz w:val="24"/>
          <w:szCs w:val="24"/>
          <w:lang w:val="en-US"/>
        </w:rPr>
        <w:t xml:space="preserve">Title: </w:t>
      </w:r>
      <w:r w:rsidRPr="006404BF">
        <w:rPr>
          <w:rFonts w:cs="Arial"/>
          <w:b/>
          <w:bCs/>
          <w:color w:val="000000"/>
          <w:sz w:val="24"/>
          <w:szCs w:val="24"/>
          <w:lang w:val="en-US"/>
        </w:rPr>
        <w:tab/>
      </w:r>
      <w:r w:rsidR="006404BF">
        <w:rPr>
          <w:rFonts w:cs="Arial"/>
          <w:b/>
          <w:bCs/>
          <w:color w:val="000000"/>
          <w:sz w:val="24"/>
          <w:szCs w:val="24"/>
          <w:lang w:val="en-US"/>
        </w:rPr>
        <w:t xml:space="preserve">      </w:t>
      </w:r>
      <w:r w:rsidR="00BE6CB1">
        <w:rPr>
          <w:rFonts w:cs="Arial"/>
          <w:b/>
          <w:bCs/>
          <w:color w:val="000000"/>
          <w:sz w:val="24"/>
          <w:szCs w:val="24"/>
          <w:lang w:val="en-US"/>
        </w:rPr>
        <w:t xml:space="preserve">  </w:t>
      </w:r>
      <w:r w:rsidR="00831917">
        <w:rPr>
          <w:rFonts w:cs="Arial"/>
          <w:b/>
          <w:bCs/>
          <w:color w:val="000000"/>
          <w:sz w:val="24"/>
          <w:szCs w:val="24"/>
          <w:lang w:val="en-US"/>
        </w:rPr>
        <w:t xml:space="preserve">Discussion on transferring </w:t>
      </w:r>
      <w:r w:rsidR="003445CA">
        <w:rPr>
          <w:rFonts w:cs="Arial"/>
          <w:b/>
          <w:bCs/>
          <w:color w:val="000000"/>
          <w:sz w:val="24"/>
          <w:szCs w:val="24"/>
          <w:lang w:val="en-US"/>
        </w:rPr>
        <w:t>visited cell</w:t>
      </w:r>
      <w:r w:rsidR="000E2D56">
        <w:rPr>
          <w:rFonts w:cs="Arial"/>
          <w:b/>
          <w:bCs/>
          <w:color w:val="000000"/>
          <w:sz w:val="24"/>
          <w:szCs w:val="24"/>
          <w:lang w:val="en-US"/>
        </w:rPr>
        <w:t xml:space="preserve"> list</w:t>
      </w:r>
      <w:r w:rsidR="00831917">
        <w:rPr>
          <w:rFonts w:cs="Arial"/>
          <w:b/>
          <w:bCs/>
          <w:color w:val="000000"/>
          <w:sz w:val="24"/>
          <w:szCs w:val="24"/>
          <w:lang w:val="en-US"/>
        </w:rPr>
        <w:t xml:space="preserve"> to old NG-RAN node</w:t>
      </w:r>
    </w:p>
    <w:p w14:paraId="1C0CFC99" w14:textId="237EFDDA" w:rsidR="001959BB" w:rsidRPr="006404BF" w:rsidRDefault="00852889" w:rsidP="006404BF">
      <w:pPr>
        <w:pStyle w:val="CRCoverPage"/>
        <w:tabs>
          <w:tab w:val="left" w:pos="1985"/>
        </w:tabs>
        <w:rPr>
          <w:rFonts w:cs="Arial"/>
          <w:b/>
          <w:bCs/>
          <w:color w:val="000000"/>
          <w:sz w:val="24"/>
          <w:szCs w:val="24"/>
          <w:lang w:val="en-US"/>
        </w:rPr>
      </w:pPr>
      <w:r w:rsidRPr="006404BF">
        <w:rPr>
          <w:rFonts w:cs="Arial"/>
          <w:b/>
          <w:bCs/>
          <w:color w:val="000000"/>
          <w:sz w:val="24"/>
          <w:szCs w:val="24"/>
          <w:lang w:val="en-US"/>
        </w:rPr>
        <w:t>Document for:</w:t>
      </w:r>
      <w:r w:rsidRPr="006404BF">
        <w:rPr>
          <w:rFonts w:cs="Arial"/>
          <w:b/>
          <w:bCs/>
          <w:color w:val="000000"/>
          <w:sz w:val="24"/>
          <w:szCs w:val="24"/>
          <w:lang w:val="en-US"/>
        </w:rPr>
        <w:tab/>
      </w:r>
      <w:r w:rsidR="008471A8" w:rsidRPr="006404BF">
        <w:rPr>
          <w:rFonts w:cs="Arial"/>
          <w:b/>
          <w:bCs/>
          <w:color w:val="000000"/>
          <w:sz w:val="24"/>
          <w:szCs w:val="24"/>
          <w:lang w:val="en-US"/>
        </w:rPr>
        <w:t>Discussion and Approval</w:t>
      </w:r>
    </w:p>
    <w:p w14:paraId="5C97E3F4" w14:textId="66214F70" w:rsidR="00F20E2F" w:rsidRDefault="004B3AC8" w:rsidP="004B3AC8">
      <w:pPr>
        <w:pStyle w:val="1"/>
        <w:spacing w:before="120" w:after="120"/>
        <w:rPr>
          <w:lang w:eastAsia="zh-CN"/>
        </w:rPr>
      </w:pPr>
      <w:r w:rsidRPr="004B3AC8">
        <w:rPr>
          <w:lang w:eastAsia="zh-CN"/>
        </w:rPr>
        <w:t>1</w:t>
      </w:r>
      <w:r>
        <w:rPr>
          <w:lang w:eastAsia="zh-CN"/>
        </w:rPr>
        <w:tab/>
      </w:r>
      <w:r w:rsidR="00673C8F">
        <w:rPr>
          <w:lang w:eastAsia="zh-CN"/>
        </w:rPr>
        <w:t>Introduction</w:t>
      </w:r>
    </w:p>
    <w:p w14:paraId="600A1FBA" w14:textId="261D38EF" w:rsidR="00C91D10" w:rsidRDefault="000C426E" w:rsidP="00D14C4D">
      <w:pPr>
        <w:spacing w:after="0" w:line="240" w:lineRule="exact"/>
        <w:rPr>
          <w:rFonts w:cs="Arial"/>
          <w:lang w:eastAsia="zh-CN"/>
        </w:rPr>
      </w:pPr>
      <w:r>
        <w:rPr>
          <w:rFonts w:cs="Arial"/>
          <w:lang w:eastAsia="zh-CN"/>
        </w:rPr>
        <w:t xml:space="preserve">In the </w:t>
      </w:r>
      <w:r w:rsidR="00B01283">
        <w:rPr>
          <w:rFonts w:cs="Arial"/>
          <w:lang w:eastAsia="zh-CN"/>
        </w:rPr>
        <w:t>previous</w:t>
      </w:r>
      <w:r>
        <w:rPr>
          <w:rFonts w:cs="Arial"/>
          <w:lang w:eastAsia="zh-CN"/>
        </w:rPr>
        <w:t xml:space="preserve"> RAN3 meeting, the following </w:t>
      </w:r>
      <w:r w:rsidR="004C7AD9">
        <w:rPr>
          <w:rFonts w:cs="Arial"/>
          <w:lang w:eastAsia="zh-CN"/>
        </w:rPr>
        <w:t xml:space="preserve">possible </w:t>
      </w:r>
      <w:r>
        <w:rPr>
          <w:rFonts w:cs="Arial"/>
          <w:lang w:eastAsia="zh-CN"/>
        </w:rPr>
        <w:t xml:space="preserve">MDT </w:t>
      </w:r>
      <w:r w:rsidR="00C341C3">
        <w:rPr>
          <w:rFonts w:cs="Arial"/>
          <w:lang w:eastAsia="zh-CN"/>
        </w:rPr>
        <w:t>related enhancements have been raised</w:t>
      </w:r>
      <w:r w:rsidR="00BE3C91">
        <w:rPr>
          <w:rFonts w:cs="Arial"/>
          <w:lang w:eastAsia="zh-CN"/>
        </w:rPr>
        <w:t xml:space="preserve">. In this paper, we further </w:t>
      </w:r>
      <w:r w:rsidR="007024DB">
        <w:rPr>
          <w:rFonts w:cs="Arial"/>
          <w:lang w:eastAsia="zh-CN"/>
        </w:rPr>
        <w:t xml:space="preserve">discuss the issue </w:t>
      </w:r>
      <w:r w:rsidR="00831917">
        <w:rPr>
          <w:rFonts w:cs="Arial"/>
          <w:lang w:eastAsia="zh-CN"/>
        </w:rPr>
        <w:t xml:space="preserve">related to </w:t>
      </w:r>
      <w:r w:rsidR="004C7AD9">
        <w:rPr>
          <w:rFonts w:cs="Arial"/>
          <w:lang w:eastAsia="zh-CN"/>
        </w:rPr>
        <w:t xml:space="preserve">transferring the </w:t>
      </w:r>
      <w:r w:rsidR="00831917">
        <w:rPr>
          <w:rFonts w:cs="Arial"/>
          <w:lang w:eastAsia="zh-CN"/>
        </w:rPr>
        <w:t xml:space="preserve">logged UE trajectory information report back to the old NG-RAN node. </w:t>
      </w:r>
      <w:r w:rsidR="00A9357B">
        <w:rPr>
          <w:rFonts w:cs="Arial"/>
          <w:lang w:eastAsia="zh-CN"/>
        </w:rPr>
        <w:t xml:space="preserve"> </w:t>
      </w:r>
    </w:p>
    <w:p w14:paraId="66B992EE" w14:textId="78469BA2" w:rsidR="00C341C3" w:rsidRDefault="00C341C3" w:rsidP="00D14C4D">
      <w:pPr>
        <w:spacing w:after="0" w:line="240" w:lineRule="exact"/>
        <w:rPr>
          <w:rFonts w:cs="Arial"/>
          <w:lang w:eastAsia="zh-CN"/>
        </w:rPr>
      </w:pPr>
    </w:p>
    <w:tbl>
      <w:tblPr>
        <w:tblStyle w:val="afa"/>
        <w:tblW w:w="0" w:type="auto"/>
        <w:tblLook w:val="04A0" w:firstRow="1" w:lastRow="0" w:firstColumn="1" w:lastColumn="0" w:noHBand="0" w:noVBand="1"/>
      </w:tblPr>
      <w:tblGrid>
        <w:gridCol w:w="9855"/>
      </w:tblGrid>
      <w:tr w:rsidR="00C341C3" w14:paraId="486ABCF5" w14:textId="77777777" w:rsidTr="00C341C3">
        <w:tc>
          <w:tcPr>
            <w:tcW w:w="9855" w:type="dxa"/>
          </w:tcPr>
          <w:p w14:paraId="41DFDC78" w14:textId="77777777" w:rsidR="00C341C3" w:rsidRPr="00F34506" w:rsidRDefault="00C341C3" w:rsidP="00C341C3">
            <w:pPr>
              <w:pStyle w:val="ListParagraph3"/>
              <w:spacing w:after="120"/>
              <w:ind w:left="0"/>
              <w:rPr>
                <w:rFonts w:ascii="Calibri" w:eastAsia="等线" w:hAnsi="Calibri" w:cs="Calibri"/>
                <w:i/>
                <w:color w:val="FF0000"/>
                <w:kern w:val="2"/>
                <w:sz w:val="16"/>
                <w:szCs w:val="16"/>
                <w:lang w:eastAsia="en-US"/>
              </w:rPr>
            </w:pPr>
            <w:r>
              <w:rPr>
                <w:rFonts w:ascii="Calibri" w:eastAsia="等线" w:hAnsi="Calibri" w:cs="Calibri"/>
                <w:i/>
                <w:color w:val="FF0000"/>
                <w:kern w:val="2"/>
                <w:sz w:val="16"/>
                <w:szCs w:val="16"/>
                <w:lang w:eastAsia="en-US"/>
              </w:rPr>
              <w:t>P</w:t>
            </w:r>
            <w:r w:rsidRPr="00F34506">
              <w:rPr>
                <w:rFonts w:ascii="Calibri" w:eastAsia="等线" w:hAnsi="Calibri" w:cs="Calibri"/>
                <w:i/>
                <w:color w:val="FF0000"/>
                <w:kern w:val="2"/>
                <w:sz w:val="16"/>
                <w:szCs w:val="16"/>
                <w:lang w:eastAsia="en-US"/>
              </w:rPr>
              <w:t>otential MDT enhancement related issues as follows, need more time to discuss the details and potential standar</w:t>
            </w:r>
            <w:r>
              <w:rPr>
                <w:rFonts w:ascii="Calibri" w:eastAsia="等线" w:hAnsi="Calibri" w:cs="Calibri"/>
                <w:i/>
                <w:color w:val="FF0000"/>
                <w:kern w:val="2"/>
                <w:sz w:val="16"/>
                <w:szCs w:val="16"/>
                <w:lang w:eastAsia="en-US"/>
              </w:rPr>
              <w:t>d impacts, coordination with RAN2/SA</w:t>
            </w:r>
            <w:r w:rsidRPr="00F34506">
              <w:rPr>
                <w:rFonts w:ascii="Calibri" w:eastAsia="等线" w:hAnsi="Calibri" w:cs="Calibri"/>
                <w:i/>
                <w:color w:val="FF0000"/>
                <w:kern w:val="2"/>
                <w:sz w:val="16"/>
                <w:szCs w:val="16"/>
                <w:lang w:eastAsia="en-US"/>
              </w:rPr>
              <w:t>5 if needed:</w:t>
            </w:r>
          </w:p>
          <w:p w14:paraId="4419BCCA" w14:textId="77777777" w:rsidR="00C341C3" w:rsidRPr="00F34506" w:rsidRDefault="00C341C3" w:rsidP="00C341C3">
            <w:pPr>
              <w:pStyle w:val="ListParagraph3"/>
              <w:numPr>
                <w:ilvl w:val="0"/>
                <w:numId w:val="23"/>
              </w:numPr>
              <w:overflowPunct w:val="0"/>
              <w:autoSpaceDE w:val="0"/>
              <w:adjustRightInd w:val="0"/>
              <w:spacing w:after="120"/>
              <w:textAlignment w:val="baseline"/>
              <w:rPr>
                <w:rFonts w:ascii="Calibri" w:eastAsia="等线" w:hAnsi="Calibri" w:cs="Calibri"/>
                <w:i/>
                <w:color w:val="FF0000"/>
                <w:kern w:val="2"/>
                <w:sz w:val="16"/>
                <w:szCs w:val="16"/>
                <w:lang w:eastAsia="en-US"/>
              </w:rPr>
            </w:pPr>
            <w:r w:rsidRPr="00F34506">
              <w:rPr>
                <w:rFonts w:ascii="Calibri" w:eastAsia="等线" w:hAnsi="Calibri" w:cs="Calibri"/>
                <w:i/>
                <w:color w:val="FF0000"/>
                <w:kern w:val="2"/>
                <w:sz w:val="16"/>
                <w:szCs w:val="16"/>
                <w:lang w:eastAsia="en-US"/>
              </w:rPr>
              <w:t xml:space="preserve">enhance the </w:t>
            </w:r>
            <w:proofErr w:type="spellStart"/>
            <w:r w:rsidRPr="00F34506">
              <w:rPr>
                <w:rFonts w:ascii="Calibri" w:eastAsia="等线" w:hAnsi="Calibri" w:cs="Calibri"/>
                <w:i/>
                <w:color w:val="FF0000"/>
                <w:kern w:val="2"/>
                <w:sz w:val="16"/>
                <w:szCs w:val="16"/>
                <w:lang w:eastAsia="en-US"/>
              </w:rPr>
              <w:t>mdt</w:t>
            </w:r>
            <w:proofErr w:type="spellEnd"/>
            <w:r w:rsidRPr="00F34506">
              <w:rPr>
                <w:rFonts w:ascii="Calibri" w:eastAsia="等线" w:hAnsi="Calibri" w:cs="Calibri"/>
                <w:i/>
                <w:color w:val="FF0000"/>
                <w:kern w:val="2"/>
                <w:sz w:val="16"/>
                <w:szCs w:val="16"/>
                <w:lang w:eastAsia="en-US"/>
              </w:rPr>
              <w:t xml:space="preserve"> procedure to solve the issue how to support the consecutive ai/ml data collection for the certain time-series ai/ml model.</w:t>
            </w:r>
          </w:p>
          <w:p w14:paraId="2A6C5904" w14:textId="77777777" w:rsidR="00C341C3" w:rsidRPr="00A9357B" w:rsidRDefault="00C341C3" w:rsidP="00C341C3">
            <w:pPr>
              <w:pStyle w:val="ListParagraph3"/>
              <w:numPr>
                <w:ilvl w:val="0"/>
                <w:numId w:val="23"/>
              </w:numPr>
              <w:overflowPunct w:val="0"/>
              <w:autoSpaceDE w:val="0"/>
              <w:adjustRightInd w:val="0"/>
              <w:spacing w:after="120"/>
              <w:textAlignment w:val="baseline"/>
              <w:rPr>
                <w:rFonts w:ascii="Calibri" w:eastAsia="等线" w:hAnsi="Calibri" w:cs="Calibri"/>
                <w:i/>
                <w:color w:val="FF0000"/>
                <w:kern w:val="2"/>
                <w:sz w:val="16"/>
                <w:szCs w:val="16"/>
                <w:highlight w:val="green"/>
                <w:lang w:eastAsia="en-US"/>
              </w:rPr>
            </w:pPr>
            <w:r w:rsidRPr="00A9357B">
              <w:rPr>
                <w:rFonts w:ascii="Calibri" w:eastAsia="等线" w:hAnsi="Calibri" w:cs="Calibri"/>
                <w:i/>
                <w:color w:val="FF0000"/>
                <w:kern w:val="2"/>
                <w:sz w:val="16"/>
                <w:szCs w:val="16"/>
                <w:highlight w:val="green"/>
                <w:lang w:eastAsia="en-US"/>
              </w:rPr>
              <w:t xml:space="preserve">how the source ng-ran node obtains logged </w:t>
            </w:r>
            <w:proofErr w:type="spellStart"/>
            <w:r w:rsidRPr="00A9357B">
              <w:rPr>
                <w:rFonts w:ascii="Calibri" w:eastAsia="等线" w:hAnsi="Calibri" w:cs="Calibri"/>
                <w:i/>
                <w:color w:val="FF0000"/>
                <w:kern w:val="2"/>
                <w:sz w:val="16"/>
                <w:szCs w:val="16"/>
                <w:highlight w:val="green"/>
                <w:lang w:eastAsia="en-US"/>
              </w:rPr>
              <w:t>ue</w:t>
            </w:r>
            <w:proofErr w:type="spellEnd"/>
            <w:r w:rsidRPr="00A9357B">
              <w:rPr>
                <w:rFonts w:ascii="Calibri" w:eastAsia="等线" w:hAnsi="Calibri" w:cs="Calibri"/>
                <w:i/>
                <w:color w:val="FF0000"/>
                <w:kern w:val="2"/>
                <w:sz w:val="16"/>
                <w:szCs w:val="16"/>
                <w:highlight w:val="green"/>
                <w:lang w:eastAsia="en-US"/>
              </w:rPr>
              <w:t xml:space="preserve"> trajectory information when </w:t>
            </w:r>
            <w:proofErr w:type="spellStart"/>
            <w:r w:rsidRPr="00A9357B">
              <w:rPr>
                <w:rFonts w:ascii="Calibri" w:eastAsia="等线" w:hAnsi="Calibri" w:cs="Calibri"/>
                <w:i/>
                <w:color w:val="FF0000"/>
                <w:kern w:val="2"/>
                <w:sz w:val="16"/>
                <w:szCs w:val="16"/>
                <w:highlight w:val="green"/>
                <w:lang w:eastAsia="en-US"/>
              </w:rPr>
              <w:t>ue</w:t>
            </w:r>
            <w:proofErr w:type="spellEnd"/>
            <w:r w:rsidRPr="00A9357B">
              <w:rPr>
                <w:rFonts w:ascii="Calibri" w:eastAsia="等线" w:hAnsi="Calibri" w:cs="Calibri"/>
                <w:i/>
                <w:color w:val="FF0000"/>
                <w:kern w:val="2"/>
                <w:sz w:val="16"/>
                <w:szCs w:val="16"/>
                <w:highlight w:val="green"/>
                <w:lang w:eastAsia="en-US"/>
              </w:rPr>
              <w:t xml:space="preserve"> enters </w:t>
            </w:r>
            <w:proofErr w:type="spellStart"/>
            <w:r w:rsidRPr="00A9357B">
              <w:rPr>
                <w:rFonts w:ascii="Calibri" w:eastAsia="等线" w:hAnsi="Calibri" w:cs="Calibri"/>
                <w:i/>
                <w:color w:val="FF0000"/>
                <w:kern w:val="2"/>
                <w:sz w:val="16"/>
                <w:szCs w:val="16"/>
                <w:highlight w:val="green"/>
                <w:lang w:eastAsia="en-US"/>
              </w:rPr>
              <w:t>rrc</w:t>
            </w:r>
            <w:proofErr w:type="spellEnd"/>
            <w:r w:rsidRPr="00A9357B">
              <w:rPr>
                <w:rFonts w:ascii="Calibri" w:eastAsia="等线" w:hAnsi="Calibri" w:cs="Calibri"/>
                <w:i/>
                <w:color w:val="FF0000"/>
                <w:kern w:val="2"/>
                <w:sz w:val="16"/>
                <w:szCs w:val="16"/>
                <w:highlight w:val="green"/>
                <w:lang w:eastAsia="en-US"/>
              </w:rPr>
              <w:t xml:space="preserve"> connected state and reports to the new ng-ran node.</w:t>
            </w:r>
          </w:p>
          <w:p w14:paraId="199FBACF" w14:textId="77777777" w:rsidR="00C341C3" w:rsidRPr="00BE3C91" w:rsidRDefault="00C341C3" w:rsidP="00C341C3">
            <w:pPr>
              <w:pStyle w:val="ListParagraph3"/>
              <w:numPr>
                <w:ilvl w:val="0"/>
                <w:numId w:val="23"/>
              </w:numPr>
              <w:overflowPunct w:val="0"/>
              <w:autoSpaceDE w:val="0"/>
              <w:adjustRightInd w:val="0"/>
              <w:spacing w:after="120"/>
              <w:textAlignment w:val="baseline"/>
              <w:rPr>
                <w:rFonts w:ascii="Calibri" w:eastAsia="等线" w:hAnsi="Calibri" w:cs="Calibri"/>
                <w:i/>
                <w:color w:val="FF0000"/>
                <w:kern w:val="2"/>
                <w:sz w:val="16"/>
                <w:szCs w:val="16"/>
                <w:lang w:eastAsia="en-US"/>
              </w:rPr>
            </w:pPr>
            <w:r w:rsidRPr="00BE3C91">
              <w:rPr>
                <w:rFonts w:ascii="Calibri" w:eastAsia="等线" w:hAnsi="Calibri" w:cs="Calibri"/>
                <w:i/>
                <w:color w:val="FF0000"/>
                <w:kern w:val="2"/>
                <w:sz w:val="16"/>
                <w:szCs w:val="16"/>
                <w:lang w:eastAsia="en-US"/>
              </w:rPr>
              <w:t xml:space="preserve">how to enable a more granular selection of </w:t>
            </w:r>
            <w:proofErr w:type="spellStart"/>
            <w:r w:rsidRPr="00BE3C91">
              <w:rPr>
                <w:rFonts w:ascii="Calibri" w:eastAsia="等线" w:hAnsi="Calibri" w:cs="Calibri"/>
                <w:i/>
                <w:color w:val="FF0000"/>
                <w:kern w:val="2"/>
                <w:sz w:val="16"/>
                <w:szCs w:val="16"/>
                <w:lang w:eastAsia="en-US"/>
              </w:rPr>
              <w:t>ues</w:t>
            </w:r>
            <w:proofErr w:type="spellEnd"/>
            <w:r w:rsidRPr="00BE3C91">
              <w:rPr>
                <w:rFonts w:ascii="Calibri" w:eastAsia="等线" w:hAnsi="Calibri" w:cs="Calibri"/>
                <w:i/>
                <w:color w:val="FF0000"/>
                <w:kern w:val="2"/>
                <w:sz w:val="16"/>
                <w:szCs w:val="16"/>
                <w:lang w:eastAsia="en-US"/>
              </w:rPr>
              <w:t xml:space="preserve"> based on enhanced </w:t>
            </w:r>
            <w:proofErr w:type="spellStart"/>
            <w:r w:rsidRPr="00BE3C91">
              <w:rPr>
                <w:rFonts w:ascii="Calibri" w:eastAsia="等线" w:hAnsi="Calibri" w:cs="Calibri"/>
                <w:i/>
                <w:color w:val="FF0000"/>
                <w:kern w:val="2"/>
                <w:sz w:val="16"/>
                <w:szCs w:val="16"/>
                <w:lang w:eastAsia="en-US"/>
              </w:rPr>
              <w:t>mdt</w:t>
            </w:r>
            <w:proofErr w:type="spellEnd"/>
            <w:r w:rsidRPr="00BE3C91">
              <w:rPr>
                <w:rFonts w:ascii="Calibri" w:eastAsia="等线" w:hAnsi="Calibri" w:cs="Calibri"/>
                <w:i/>
                <w:color w:val="FF0000"/>
                <w:kern w:val="2"/>
                <w:sz w:val="16"/>
                <w:szCs w:val="16"/>
                <w:lang w:eastAsia="en-US"/>
              </w:rPr>
              <w:t xml:space="preserve"> configuration information in </w:t>
            </w:r>
            <w:proofErr w:type="gramStart"/>
            <w:r w:rsidRPr="00BE3C91">
              <w:rPr>
                <w:rFonts w:ascii="Calibri" w:eastAsia="等线" w:hAnsi="Calibri" w:cs="Calibri"/>
                <w:i/>
                <w:color w:val="FF0000"/>
                <w:kern w:val="2"/>
                <w:sz w:val="16"/>
                <w:szCs w:val="16"/>
                <w:lang w:eastAsia="en-US"/>
              </w:rPr>
              <w:t>management based</w:t>
            </w:r>
            <w:proofErr w:type="gramEnd"/>
            <w:r w:rsidRPr="00BE3C91">
              <w:rPr>
                <w:rFonts w:ascii="Calibri" w:eastAsia="等线" w:hAnsi="Calibri" w:cs="Calibri"/>
                <w:i/>
                <w:color w:val="FF0000"/>
                <w:kern w:val="2"/>
                <w:sz w:val="16"/>
                <w:szCs w:val="16"/>
                <w:lang w:eastAsia="en-US"/>
              </w:rPr>
              <w:t xml:space="preserve"> MDT</w:t>
            </w:r>
          </w:p>
          <w:p w14:paraId="185322CC" w14:textId="1FCE4E33" w:rsidR="00C341C3" w:rsidRDefault="00C341C3" w:rsidP="00BE3C91">
            <w:pPr>
              <w:pStyle w:val="ListParagraph3"/>
              <w:numPr>
                <w:ilvl w:val="0"/>
                <w:numId w:val="23"/>
              </w:numPr>
              <w:overflowPunct w:val="0"/>
              <w:autoSpaceDE w:val="0"/>
              <w:adjustRightInd w:val="0"/>
              <w:spacing w:after="120"/>
              <w:textAlignment w:val="baseline"/>
              <w:rPr>
                <w:rFonts w:cs="Arial"/>
              </w:rPr>
            </w:pPr>
            <w:r w:rsidRPr="00BE3C91">
              <w:rPr>
                <w:rFonts w:ascii="Calibri" w:eastAsia="等线" w:hAnsi="Calibri" w:cs="Calibri"/>
                <w:i/>
                <w:color w:val="FF0000"/>
                <w:kern w:val="2"/>
                <w:sz w:val="16"/>
                <w:szCs w:val="16"/>
                <w:lang w:eastAsia="en-US"/>
              </w:rPr>
              <w:t>how to map ai/ml feedback information to ai/ml actions and report them over MDT</w:t>
            </w:r>
          </w:p>
        </w:tc>
      </w:tr>
    </w:tbl>
    <w:p w14:paraId="47CD9AA0" w14:textId="77777777" w:rsidR="00C341C3" w:rsidRDefault="00C341C3" w:rsidP="00D14C4D">
      <w:pPr>
        <w:spacing w:after="0" w:line="240" w:lineRule="exact"/>
        <w:rPr>
          <w:rFonts w:cs="Arial"/>
          <w:lang w:eastAsia="zh-CN"/>
        </w:rPr>
      </w:pPr>
    </w:p>
    <w:p w14:paraId="7D3FE11E" w14:textId="2994D5B4" w:rsidR="00D57AC9" w:rsidRDefault="00482ABA" w:rsidP="00D57AC9">
      <w:pPr>
        <w:pStyle w:val="1"/>
        <w:rPr>
          <w:lang w:eastAsia="zh-CN"/>
        </w:rPr>
      </w:pPr>
      <w:r>
        <w:rPr>
          <w:lang w:eastAsia="zh-CN"/>
        </w:rPr>
        <w:t>2</w:t>
      </w:r>
      <w:r w:rsidR="00D57AC9">
        <w:rPr>
          <w:lang w:eastAsia="zh-CN"/>
        </w:rPr>
        <w:tab/>
      </w:r>
      <w:r w:rsidR="005F6015">
        <w:rPr>
          <w:lang w:eastAsia="zh-CN"/>
        </w:rPr>
        <w:t>Discussion</w:t>
      </w:r>
    </w:p>
    <w:p w14:paraId="5BA4E5B6" w14:textId="19A485EC" w:rsidR="004C7AD9" w:rsidRDefault="004A0572" w:rsidP="0047354F">
      <w:proofErr w:type="gramStart"/>
      <w:r>
        <w:t>First of all</w:t>
      </w:r>
      <w:proofErr w:type="gramEnd"/>
      <w:r>
        <w:t>, as captured in TR 37.817</w:t>
      </w:r>
      <w:r w:rsidR="005E4D46">
        <w:t xml:space="preserve"> and raised in many discussions during the study item, it is considered crucial for the </w:t>
      </w:r>
      <w:r w:rsidR="00446D75">
        <w:t xml:space="preserve">entity responsible for Model Training to understand the model performance after deploying the model to the Model Inference. </w:t>
      </w:r>
      <w:r w:rsidR="0095750E">
        <w:t>The Model Training entity shall trigger model retraining/update i</w:t>
      </w:r>
      <w:r w:rsidR="00446D75">
        <w:t xml:space="preserve">n case the model </w:t>
      </w:r>
      <w:r w:rsidR="00EB488C">
        <w:t xml:space="preserve">performance </w:t>
      </w:r>
      <w:r w:rsidR="0095750E">
        <w:t>becomes unacceptable, e.g., the produced prediction result is far away from the actual measurement result meaning</w:t>
      </w:r>
      <w:r w:rsidR="00751362">
        <w:t xml:space="preserve"> large prediction error</w:t>
      </w:r>
      <w:r w:rsidR="0095750E">
        <w:t xml:space="preserve">. </w:t>
      </w:r>
    </w:p>
    <w:p w14:paraId="5E7688F5" w14:textId="1C2CC364" w:rsidR="00826100" w:rsidRDefault="00826100" w:rsidP="00826100">
      <w:pPr>
        <w:jc w:val="center"/>
        <w:rPr>
          <w:rFonts w:ascii="Times New Roman" w:hAnsi="Times New Roman"/>
          <w:lang w:eastAsia="ko-KR"/>
        </w:rPr>
      </w:pPr>
      <w:r>
        <w:rPr>
          <w:rFonts w:ascii="Times New Roman" w:hAnsi="Times New Roman"/>
          <w:lang w:eastAsia="ko-KR"/>
        </w:rPr>
        <w:object w:dxaOrig="8088" w:dyaOrig="3180" w14:anchorId="76AB74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4.5pt;height:159.5pt" o:ole="">
            <v:imagedata r:id="rId11" o:title=""/>
          </v:shape>
          <o:OLEObject Type="Embed" ProgID="Visio.Drawing.15" ShapeID="_x0000_i1025" DrawAspect="Content" ObjectID="_1738148135" r:id="rId12"/>
        </w:object>
      </w:r>
    </w:p>
    <w:p w14:paraId="7C5088E6" w14:textId="195F67A2" w:rsidR="00826100" w:rsidRPr="004A0572" w:rsidRDefault="004A0572" w:rsidP="00826100">
      <w:pPr>
        <w:jc w:val="center"/>
        <w:rPr>
          <w:b/>
          <w:bCs/>
        </w:rPr>
      </w:pPr>
      <w:r w:rsidRPr="004A0572">
        <w:rPr>
          <w:b/>
          <w:bCs/>
        </w:rPr>
        <w:t>Figure 1: Functional Framework for RAN Intelligence</w:t>
      </w:r>
    </w:p>
    <w:p w14:paraId="66256D75" w14:textId="77777777" w:rsidR="00891F8F" w:rsidRDefault="000918E1" w:rsidP="00A1518C">
      <w:pPr>
        <w:pStyle w:val="Observation"/>
      </w:pPr>
      <w:bookmarkStart w:id="0" w:name="_Toc114586286"/>
      <w:bookmarkStart w:id="1" w:name="_Toc114586348"/>
      <w:bookmarkStart w:id="2" w:name="_Toc114586874"/>
      <w:bookmarkStart w:id="3" w:name="_Toc118295637"/>
      <w:bookmarkStart w:id="4" w:name="_Toc118295739"/>
      <w:bookmarkStart w:id="5" w:name="_Toc118295789"/>
      <w:bookmarkStart w:id="6" w:name="_Toc118450569"/>
      <w:bookmarkStart w:id="7" w:name="_Toc126743336"/>
      <w:bookmarkStart w:id="8" w:name="_Toc126743369"/>
      <w:r>
        <w:t xml:space="preserve">Model performance monitor is crucial for the Model Training </w:t>
      </w:r>
      <w:r w:rsidR="00DC6498">
        <w:t>entity to retrain/update the AI/ML model in case the model performance becomes unacceptable.</w:t>
      </w:r>
      <w:bookmarkEnd w:id="0"/>
      <w:bookmarkEnd w:id="1"/>
      <w:bookmarkEnd w:id="2"/>
      <w:bookmarkEnd w:id="3"/>
      <w:bookmarkEnd w:id="4"/>
      <w:bookmarkEnd w:id="5"/>
      <w:bookmarkEnd w:id="6"/>
      <w:bookmarkEnd w:id="7"/>
      <w:bookmarkEnd w:id="8"/>
      <w:r w:rsidR="00DC6498">
        <w:t xml:space="preserve"> </w:t>
      </w:r>
    </w:p>
    <w:p w14:paraId="7AE48D4B" w14:textId="6D1767D9" w:rsidR="004C7AD9" w:rsidRDefault="004C7AD9" w:rsidP="00891F8F">
      <w:pPr>
        <w:pStyle w:val="Observation"/>
        <w:numPr>
          <w:ilvl w:val="0"/>
          <w:numId w:val="0"/>
        </w:numPr>
        <w:ind w:left="360" w:hanging="360"/>
      </w:pPr>
    </w:p>
    <w:p w14:paraId="35F7DF40" w14:textId="4D32E755" w:rsidR="0010669C" w:rsidRDefault="0010669C" w:rsidP="0010669C">
      <w:r>
        <w:t>In legacy, a NG-RAN node may transfer the UE from RRC connected state to RRC Inactive/Idle state due to no UL/DL traffic. After UE enters RRC Inactive/Idle state, UE may perform cell reselection camping on different cells, and network will no longer know the actual UE trajectory.</w:t>
      </w:r>
    </w:p>
    <w:p w14:paraId="1EC9A5D1" w14:textId="69A0CF3F" w:rsidR="00960C7B" w:rsidRDefault="00960C7B" w:rsidP="0047354F">
      <w:r>
        <w:t xml:space="preserve">If the old NG-RAN node has made some prediction about the UE trajectory before transferring the UE from RRC connected state to RRC Inactive/Idle state, the old NG-RAN node could be interested to know the actual </w:t>
      </w:r>
      <w:r>
        <w:lastRenderedPageBreak/>
        <w:t xml:space="preserve">UE trajectory logged by UE in RRC Inactive/Idle state to determine if the previous prediction was accurate and retrain the AI model if needed. </w:t>
      </w:r>
    </w:p>
    <w:p w14:paraId="593B9387" w14:textId="77777777" w:rsidR="001E7A50" w:rsidRDefault="001E7A50" w:rsidP="0047354F"/>
    <w:p w14:paraId="4F827FCB" w14:textId="77777777" w:rsidR="00B01283" w:rsidRDefault="00B01283" w:rsidP="0047354F"/>
    <w:p w14:paraId="2A4B6654" w14:textId="77777777" w:rsidR="00B01283" w:rsidRDefault="00B01283" w:rsidP="00B01283">
      <w:pPr>
        <w:jc w:val="center"/>
      </w:pPr>
      <w:r>
        <w:rPr>
          <w:noProof/>
        </w:rPr>
        <w:drawing>
          <wp:inline distT="0" distB="0" distL="0" distR="0" wp14:anchorId="3170F224" wp14:editId="5506131D">
            <wp:extent cx="3657600" cy="221235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682583" cy="2227469"/>
                    </a:xfrm>
                    <a:prstGeom prst="rect">
                      <a:avLst/>
                    </a:prstGeom>
                  </pic:spPr>
                </pic:pic>
              </a:graphicData>
            </a:graphic>
          </wp:inline>
        </w:drawing>
      </w:r>
    </w:p>
    <w:p w14:paraId="29A170CB" w14:textId="77777777" w:rsidR="00B01283" w:rsidRDefault="00B01283" w:rsidP="00B01283">
      <w:pPr>
        <w:jc w:val="center"/>
        <w:rPr>
          <w:b/>
          <w:bCs/>
        </w:rPr>
      </w:pPr>
      <w:r w:rsidRPr="009806EA">
        <w:rPr>
          <w:b/>
          <w:bCs/>
        </w:rPr>
        <w:t xml:space="preserve">Figure </w:t>
      </w:r>
      <w:r>
        <w:rPr>
          <w:b/>
          <w:bCs/>
        </w:rPr>
        <w:t>2</w:t>
      </w:r>
      <w:r w:rsidRPr="009806EA">
        <w:rPr>
          <w:b/>
          <w:bCs/>
        </w:rPr>
        <w:t>:</w:t>
      </w:r>
      <w:r>
        <w:rPr>
          <w:b/>
          <w:bCs/>
        </w:rPr>
        <w:t xml:space="preserve"> Exemplary scenario wherein the gNB has made UE trajectory prediction and then sends UE to RRC Inactive/Idle </w:t>
      </w:r>
      <w:r w:rsidRPr="009806EA">
        <w:rPr>
          <w:b/>
          <w:bCs/>
        </w:rPr>
        <w:t xml:space="preserve"> </w:t>
      </w:r>
    </w:p>
    <w:p w14:paraId="3335996B" w14:textId="4538033C" w:rsidR="00B01283" w:rsidRDefault="00B01283" w:rsidP="0047354F"/>
    <w:p w14:paraId="22465CD6" w14:textId="77777777" w:rsidR="001E7A50" w:rsidRDefault="001E7A50" w:rsidP="001E7A50">
      <w:pPr>
        <w:pStyle w:val="Observation"/>
      </w:pPr>
      <w:bookmarkStart w:id="9" w:name="_Toc110437862"/>
      <w:bookmarkStart w:id="10" w:name="_Toc110545287"/>
      <w:bookmarkStart w:id="11" w:name="_Toc114586287"/>
      <w:bookmarkStart w:id="12" w:name="_Toc114586349"/>
      <w:bookmarkStart w:id="13" w:name="_Toc114586875"/>
      <w:bookmarkStart w:id="14" w:name="_Toc118295638"/>
      <w:bookmarkStart w:id="15" w:name="_Toc118295740"/>
      <w:bookmarkStart w:id="16" w:name="_Toc118295790"/>
      <w:bookmarkStart w:id="17" w:name="_Toc118450570"/>
      <w:bookmarkStart w:id="18" w:name="_Toc126743337"/>
      <w:bookmarkStart w:id="19" w:name="_Toc126743370"/>
      <w:r>
        <w:t>If</w:t>
      </w:r>
      <w:r w:rsidRPr="00960C7B">
        <w:t xml:space="preserve"> the old NG-RAN node has made some prediction about the UE trajectory before transferring the UE from RRC connected state to RRC Inactive/Idle state, </w:t>
      </w:r>
      <w:r>
        <w:t xml:space="preserve">it’s beneficial for </w:t>
      </w:r>
      <w:r w:rsidRPr="00960C7B">
        <w:t>the old NG-RAN node to know the actual UE trajectory logged by UE in RRC Inactive/Idle state to determine if the previous prediction was accurate and retrain the AI model if needed.</w:t>
      </w:r>
      <w:bookmarkEnd w:id="9"/>
      <w:bookmarkEnd w:id="10"/>
      <w:bookmarkEnd w:id="11"/>
      <w:bookmarkEnd w:id="12"/>
      <w:bookmarkEnd w:id="13"/>
      <w:bookmarkEnd w:id="14"/>
      <w:bookmarkEnd w:id="15"/>
      <w:bookmarkEnd w:id="16"/>
      <w:bookmarkEnd w:id="17"/>
      <w:bookmarkEnd w:id="18"/>
      <w:bookmarkEnd w:id="19"/>
    </w:p>
    <w:p w14:paraId="10E0FC93" w14:textId="26B73169" w:rsidR="001E7A50" w:rsidRDefault="001E7A50" w:rsidP="0047354F"/>
    <w:p w14:paraId="5CEF40E4" w14:textId="5DD3BD6E" w:rsidR="001E7A50" w:rsidRDefault="009E0FED" w:rsidP="0047354F">
      <w:r>
        <w:t>In the previous RAN3 meeting, it has been agreed to support cell level UE trajectory prediction.</w:t>
      </w:r>
      <w:r w:rsidR="00D652C9">
        <w:t xml:space="preserve"> </w:t>
      </w:r>
      <w:r w:rsidR="009874FA">
        <w:t>F</w:t>
      </w:r>
      <w:r w:rsidR="0041541D">
        <w:t>or</w:t>
      </w:r>
      <w:r w:rsidR="00F44E44">
        <w:t xml:space="preserve"> the sake of </w:t>
      </w:r>
      <w:r w:rsidR="009A125A">
        <w:t>monitoring the</w:t>
      </w:r>
      <w:r w:rsidR="001F22D6">
        <w:t xml:space="preserve"> previously made</w:t>
      </w:r>
      <w:r w:rsidR="009A125A">
        <w:t xml:space="preserve"> </w:t>
      </w:r>
      <w:r w:rsidR="001F22D6">
        <w:t xml:space="preserve">cell level UE trajectory prediction, it would be enough to send the list of cells that UE has </w:t>
      </w:r>
      <w:r w:rsidR="00D652C9">
        <w:t xml:space="preserve">camped on during RRC Inactive/Idle state back to the old </w:t>
      </w:r>
      <w:r w:rsidR="00F8392E">
        <w:t>NG-RAN node</w:t>
      </w:r>
      <w:r w:rsidR="009874FA">
        <w:t xml:space="preserve">. </w:t>
      </w:r>
    </w:p>
    <w:tbl>
      <w:tblPr>
        <w:tblStyle w:val="afa"/>
        <w:tblW w:w="0" w:type="auto"/>
        <w:tblLook w:val="04A0" w:firstRow="1" w:lastRow="0" w:firstColumn="1" w:lastColumn="0" w:noHBand="0" w:noVBand="1"/>
      </w:tblPr>
      <w:tblGrid>
        <w:gridCol w:w="9855"/>
      </w:tblGrid>
      <w:tr w:rsidR="009E0FED" w14:paraId="7C909100" w14:textId="77777777" w:rsidTr="009E0FED">
        <w:tc>
          <w:tcPr>
            <w:tcW w:w="9855" w:type="dxa"/>
          </w:tcPr>
          <w:p w14:paraId="370531F9" w14:textId="5BAD1FA6" w:rsidR="009E0FED" w:rsidRPr="009E0FED" w:rsidRDefault="009E0FED" w:rsidP="009E0FED">
            <w:pPr>
              <w:rPr>
                <w:b/>
                <w:bCs/>
              </w:rPr>
            </w:pPr>
            <w:r w:rsidRPr="009E0FED">
              <w:rPr>
                <w:b/>
                <w:bCs/>
              </w:rPr>
              <w:t>RAN3 117bis-e</w:t>
            </w:r>
          </w:p>
          <w:p w14:paraId="56683958" w14:textId="11063AA9" w:rsidR="009E0FED" w:rsidRPr="005B4C00" w:rsidRDefault="009E0FED" w:rsidP="009E0FED">
            <w:pPr>
              <w:rPr>
                <w:rFonts w:ascii="Calibri" w:hAnsi="Calibri" w:cs="Calibri"/>
                <w:i/>
                <w:iCs/>
                <w:color w:val="00B050"/>
                <w:kern w:val="2"/>
                <w:sz w:val="16"/>
                <w:szCs w:val="16"/>
              </w:rPr>
            </w:pPr>
            <w:r w:rsidRPr="005B4C00">
              <w:rPr>
                <w:rFonts w:ascii="Calibri" w:hAnsi="Calibri" w:cs="Calibri"/>
                <w:i/>
                <w:iCs/>
                <w:color w:val="00B050"/>
                <w:kern w:val="2"/>
                <w:sz w:val="16"/>
                <w:szCs w:val="16"/>
              </w:rPr>
              <w:t xml:space="preserve">Cell-based UE Trajectory prediction has the same structure as UE History Information IE. </w:t>
            </w:r>
          </w:p>
          <w:p w14:paraId="0E91705E" w14:textId="70FBFA2E" w:rsidR="009E0FED" w:rsidRPr="009E0FED" w:rsidRDefault="009E0FED" w:rsidP="0047354F">
            <w:pPr>
              <w:rPr>
                <w:rFonts w:ascii="Calibri" w:hAnsi="Calibri" w:cs="Calibri"/>
                <w:i/>
                <w:iCs/>
                <w:color w:val="00B050"/>
                <w:kern w:val="2"/>
                <w:sz w:val="16"/>
                <w:szCs w:val="16"/>
              </w:rPr>
            </w:pPr>
            <w:r w:rsidRPr="005B4C00">
              <w:rPr>
                <w:rFonts w:ascii="Calibri" w:hAnsi="Calibri" w:cs="Calibri"/>
                <w:i/>
                <w:iCs/>
                <w:color w:val="00B050"/>
                <w:kern w:val="2"/>
                <w:sz w:val="16"/>
                <w:szCs w:val="16"/>
              </w:rPr>
              <w:t>Cell-based UE Trajectory prediction is provided as a list of cells into the future, each of which is indicated together with an expected time of stay into the cell.</w:t>
            </w:r>
          </w:p>
        </w:tc>
      </w:tr>
    </w:tbl>
    <w:p w14:paraId="5C1474FF" w14:textId="6CA429AE" w:rsidR="009E0FED" w:rsidRDefault="009E0FED" w:rsidP="0047354F"/>
    <w:p w14:paraId="70DFEB39" w14:textId="6A66046B" w:rsidR="009874FA" w:rsidRDefault="009874FA" w:rsidP="009874FA">
      <w:pPr>
        <w:pStyle w:val="Observation"/>
      </w:pPr>
      <w:bookmarkStart w:id="20" w:name="_Toc118295639"/>
      <w:bookmarkStart w:id="21" w:name="_Toc118295741"/>
      <w:bookmarkStart w:id="22" w:name="_Toc118295791"/>
      <w:bookmarkStart w:id="23" w:name="_Toc118450571"/>
      <w:bookmarkStart w:id="24" w:name="_Toc126743338"/>
      <w:bookmarkStart w:id="25" w:name="_Toc126743371"/>
      <w:r>
        <w:t xml:space="preserve">For monitoring the </w:t>
      </w:r>
      <w:r w:rsidR="00F2109F">
        <w:t xml:space="preserve">cell level UE trajectory prediction, it’s enough to send the list of cells UE camped on during RRC Inactive/Idle to </w:t>
      </w:r>
      <w:r w:rsidR="000137B1">
        <w:t xml:space="preserve">the old </w:t>
      </w:r>
      <w:r w:rsidR="00F8392E">
        <w:t>NG-RAN node</w:t>
      </w:r>
      <w:r w:rsidR="000137B1">
        <w:t>.</w:t>
      </w:r>
      <w:bookmarkEnd w:id="20"/>
      <w:bookmarkEnd w:id="21"/>
      <w:r w:rsidR="000137B1">
        <w:t xml:space="preserve"> </w:t>
      </w:r>
      <w:r w:rsidR="004614A7">
        <w:t>There is no impact on legacy MDT procedure.</w:t>
      </w:r>
      <w:bookmarkEnd w:id="22"/>
      <w:bookmarkEnd w:id="23"/>
      <w:bookmarkEnd w:id="24"/>
      <w:bookmarkEnd w:id="25"/>
    </w:p>
    <w:p w14:paraId="50BB1C7B" w14:textId="77777777" w:rsidR="001E7A50" w:rsidRDefault="001E7A50" w:rsidP="0047354F"/>
    <w:p w14:paraId="404890CF" w14:textId="2BD98A81" w:rsidR="00960C7B" w:rsidRDefault="006B50C8" w:rsidP="0047354F">
      <w:r>
        <w:t xml:space="preserve">In legacy, UE </w:t>
      </w:r>
      <w:r w:rsidR="00075B9D">
        <w:t>keeps a list of visited cell</w:t>
      </w:r>
      <w:r w:rsidR="002B7052">
        <w:t>s</w:t>
      </w:r>
      <w:r w:rsidR="00075B9D">
        <w:t xml:space="preserve"> that UE has</w:t>
      </w:r>
      <w:r w:rsidR="002B7052">
        <w:t xml:space="preserve"> been visited in RRC connected/inactive/idle state</w:t>
      </w:r>
      <w:r w:rsidR="00B93901">
        <w:t xml:space="preserve"> (e.g., </w:t>
      </w:r>
      <w:r w:rsidR="00B93901" w:rsidRPr="00BC11A8">
        <w:rPr>
          <w:i/>
          <w:iCs/>
        </w:rPr>
        <w:t>Vis</w:t>
      </w:r>
      <w:r w:rsidR="00BC11A8" w:rsidRPr="00BC11A8">
        <w:rPr>
          <w:i/>
          <w:iCs/>
        </w:rPr>
        <w:t>itedCellInfoList</w:t>
      </w:r>
      <w:r w:rsidR="00B93901">
        <w:t>)</w:t>
      </w:r>
      <w:r w:rsidR="00355282">
        <w:t xml:space="preserve">. </w:t>
      </w:r>
      <w:r w:rsidR="0073501B">
        <w:t xml:space="preserve">Upon UE entering RRC connected again and receiving the </w:t>
      </w:r>
      <w:r w:rsidR="009F490A">
        <w:t xml:space="preserve">request message (i.e., </w:t>
      </w:r>
      <w:r w:rsidR="009F490A" w:rsidRPr="00BC11A8">
        <w:rPr>
          <w:i/>
          <w:iCs/>
        </w:rPr>
        <w:t>UEInformationRequest</w:t>
      </w:r>
      <w:r w:rsidR="009F490A">
        <w:t xml:space="preserve"> message) from </w:t>
      </w:r>
      <w:r w:rsidR="009A4922">
        <w:t>the new NG-RAN node</w:t>
      </w:r>
      <w:r w:rsidR="009F490A">
        <w:t xml:space="preserve">, UE will send the </w:t>
      </w:r>
      <w:r w:rsidR="00BC11A8">
        <w:t xml:space="preserve">list of visited cells to </w:t>
      </w:r>
      <w:r w:rsidR="009A4922">
        <w:t>the new NG-RAN node</w:t>
      </w:r>
      <w:r w:rsidR="00BC11A8">
        <w:t xml:space="preserve">. </w:t>
      </w:r>
      <w:r w:rsidR="00960C7B">
        <w:t xml:space="preserve">However, </w:t>
      </w:r>
      <w:r w:rsidR="00BC11A8">
        <w:t xml:space="preserve">such list of visited cells </w:t>
      </w:r>
      <w:r w:rsidR="00F66FDB">
        <w:t xml:space="preserve">will not be sent to </w:t>
      </w:r>
      <w:r w:rsidR="001B2CA1">
        <w:t>the old NG-RAN node</w:t>
      </w:r>
      <w:r w:rsidR="00AF3BF3">
        <w:t xml:space="preserve"> in legacy</w:t>
      </w:r>
      <w:r w:rsidR="001B2CA1">
        <w:t xml:space="preserve">. </w:t>
      </w:r>
    </w:p>
    <w:p w14:paraId="203A1501" w14:textId="77777777" w:rsidR="008A7CC4" w:rsidRDefault="008A7CC4" w:rsidP="0047354F"/>
    <w:tbl>
      <w:tblPr>
        <w:tblStyle w:val="afa"/>
        <w:tblW w:w="0" w:type="auto"/>
        <w:tblLook w:val="04A0" w:firstRow="1" w:lastRow="0" w:firstColumn="1" w:lastColumn="0" w:noHBand="0" w:noVBand="1"/>
      </w:tblPr>
      <w:tblGrid>
        <w:gridCol w:w="9855"/>
      </w:tblGrid>
      <w:tr w:rsidR="004803A9" w14:paraId="17B333C7" w14:textId="77777777" w:rsidTr="004803A9">
        <w:tc>
          <w:tcPr>
            <w:tcW w:w="9855" w:type="dxa"/>
          </w:tcPr>
          <w:p w14:paraId="17A76BDE" w14:textId="77777777" w:rsidR="004803A9" w:rsidRPr="004803A9" w:rsidRDefault="004803A9" w:rsidP="004803A9">
            <w:pPr>
              <w:keepNext/>
              <w:keepLines/>
              <w:spacing w:before="120"/>
              <w:ind w:left="1418" w:hanging="1418"/>
              <w:outlineLvl w:val="3"/>
              <w:rPr>
                <w:sz w:val="24"/>
                <w:lang w:eastAsia="ja-JP"/>
              </w:rPr>
            </w:pPr>
            <w:bookmarkStart w:id="26" w:name="_Toc60777519"/>
            <w:bookmarkStart w:id="27" w:name="_Toc100930452"/>
            <w:r w:rsidRPr="004803A9">
              <w:rPr>
                <w:sz w:val="24"/>
                <w:lang w:eastAsia="ja-JP"/>
              </w:rPr>
              <w:lastRenderedPageBreak/>
              <w:t>–</w:t>
            </w:r>
            <w:r w:rsidRPr="004803A9">
              <w:rPr>
                <w:sz w:val="24"/>
                <w:lang w:eastAsia="ja-JP"/>
              </w:rPr>
              <w:tab/>
            </w:r>
            <w:r w:rsidRPr="004803A9">
              <w:rPr>
                <w:i/>
                <w:sz w:val="24"/>
                <w:lang w:eastAsia="ja-JP"/>
              </w:rPr>
              <w:t>VisitedCellInfoList</w:t>
            </w:r>
            <w:bookmarkEnd w:id="26"/>
            <w:bookmarkEnd w:id="27"/>
          </w:p>
          <w:p w14:paraId="0CE1D208" w14:textId="77777777" w:rsidR="004803A9" w:rsidRPr="004803A9" w:rsidRDefault="004803A9" w:rsidP="004803A9">
            <w:pPr>
              <w:keepNext/>
              <w:keepLines/>
              <w:rPr>
                <w:rFonts w:ascii="Times New Roman" w:hAnsi="Times New Roman"/>
                <w:iCs/>
                <w:lang w:eastAsia="ja-JP"/>
              </w:rPr>
            </w:pPr>
            <w:r w:rsidRPr="004803A9">
              <w:rPr>
                <w:rFonts w:ascii="Times New Roman" w:hAnsi="Times New Roman"/>
                <w:lang w:eastAsia="ja-JP"/>
              </w:rPr>
              <w:t xml:space="preserve">The IE </w:t>
            </w:r>
            <w:r w:rsidRPr="004803A9">
              <w:rPr>
                <w:rFonts w:ascii="Times New Roman" w:hAnsi="Times New Roman"/>
                <w:i/>
                <w:lang w:eastAsia="ja-JP"/>
              </w:rPr>
              <w:t xml:space="preserve">VisitedCellInfoList </w:t>
            </w:r>
            <w:r w:rsidRPr="004803A9">
              <w:rPr>
                <w:rFonts w:ascii="Times New Roman" w:hAnsi="Times New Roman"/>
                <w:lang w:eastAsia="ja-JP"/>
              </w:rPr>
              <w:t xml:space="preserve">includes the mobility history information of maximum of 16 most recently visited primary cells or time spent in any cell selection state and/or camped on any cell state in NR or E-UTRA and, in case of Dual Connectivity, the mobility history information of </w:t>
            </w:r>
            <w:r w:rsidRPr="004803A9">
              <w:rPr>
                <w:rFonts w:ascii="Times New Roman" w:hAnsi="Times New Roman"/>
                <w:i/>
                <w:iCs/>
                <w:lang w:eastAsia="ja-JP"/>
              </w:rPr>
              <w:t>maxPSCellHistory</w:t>
            </w:r>
            <w:r w:rsidRPr="004803A9">
              <w:rPr>
                <w:rFonts w:ascii="Times New Roman" w:hAnsi="Times New Roman"/>
                <w:lang w:eastAsia="ja-JP"/>
              </w:rPr>
              <w:t xml:space="preserve"> most recently visited primary secondary cell group cells across all the primary cells included in the </w:t>
            </w:r>
            <w:r w:rsidRPr="004803A9">
              <w:rPr>
                <w:rFonts w:ascii="Times New Roman" w:hAnsi="Times New Roman"/>
                <w:i/>
                <w:iCs/>
                <w:lang w:eastAsia="ja-JP"/>
              </w:rPr>
              <w:t>VisitedCellInfoList</w:t>
            </w:r>
            <w:r w:rsidRPr="004803A9">
              <w:rPr>
                <w:rFonts w:ascii="Times New Roman" w:hAnsi="Times New Roman"/>
                <w:lang w:eastAsia="ja-JP"/>
              </w:rPr>
              <w:t>. The most recently visited cell is stored first in the list</w:t>
            </w:r>
            <w:r w:rsidRPr="004803A9">
              <w:rPr>
                <w:rFonts w:ascii="Times New Roman" w:hAnsi="Times New Roman"/>
                <w:iCs/>
                <w:lang w:eastAsia="ja-JP"/>
              </w:rPr>
              <w:t xml:space="preserve">. </w:t>
            </w:r>
            <w:r w:rsidRPr="004803A9">
              <w:rPr>
                <w:rFonts w:ascii="Times New Roman" w:hAnsi="Times New Roman"/>
                <w:highlight w:val="green"/>
                <w:lang w:eastAsia="ja-JP"/>
              </w:rPr>
              <w:t>The list includes cells visited in RRC_IDLE, RRC_INACTIVE and RRC_CONNECTED states for NR and RRC_IDLE and RRC_CONNECTED for E-UTRA.</w:t>
            </w:r>
          </w:p>
          <w:p w14:paraId="4E434117" w14:textId="77777777" w:rsidR="004803A9" w:rsidRPr="004803A9" w:rsidRDefault="004803A9" w:rsidP="004803A9">
            <w:pPr>
              <w:keepNext/>
              <w:keepLines/>
              <w:spacing w:before="60"/>
              <w:jc w:val="center"/>
              <w:rPr>
                <w:b/>
                <w:lang w:eastAsia="ja-JP"/>
              </w:rPr>
            </w:pPr>
            <w:r w:rsidRPr="004803A9">
              <w:rPr>
                <w:b/>
                <w:bCs/>
                <w:i/>
                <w:iCs/>
                <w:lang w:eastAsia="ja-JP"/>
              </w:rPr>
              <w:t>VisitedCellInfoList</w:t>
            </w:r>
            <w:r w:rsidRPr="004803A9">
              <w:rPr>
                <w:b/>
                <w:lang w:eastAsia="ja-JP"/>
              </w:rPr>
              <w:t xml:space="preserve"> information element</w:t>
            </w:r>
          </w:p>
          <w:p w14:paraId="0524F470" w14:textId="77777777" w:rsidR="004803A9" w:rsidRPr="004803A9" w:rsidRDefault="004803A9" w:rsidP="00480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803A9">
              <w:rPr>
                <w:rFonts w:ascii="Courier New" w:hAnsi="Courier New"/>
                <w:noProof/>
                <w:color w:val="808080"/>
                <w:sz w:val="16"/>
              </w:rPr>
              <w:t>-- ASN1START</w:t>
            </w:r>
          </w:p>
          <w:p w14:paraId="75C2216F" w14:textId="77777777" w:rsidR="004803A9" w:rsidRPr="004803A9" w:rsidRDefault="004803A9" w:rsidP="00480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803A9">
              <w:rPr>
                <w:rFonts w:ascii="Courier New" w:hAnsi="Courier New"/>
                <w:noProof/>
                <w:color w:val="808080"/>
                <w:sz w:val="16"/>
              </w:rPr>
              <w:t>-- TAG-VISITEDCELLINFOLIST-START</w:t>
            </w:r>
          </w:p>
          <w:p w14:paraId="33899ABB" w14:textId="77777777" w:rsidR="004803A9" w:rsidRPr="004803A9" w:rsidRDefault="004803A9" w:rsidP="00480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101D811" w14:textId="77777777" w:rsidR="004803A9" w:rsidRPr="004803A9" w:rsidRDefault="004803A9" w:rsidP="00480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03A9">
              <w:rPr>
                <w:rFonts w:ascii="Courier New" w:hAnsi="Courier New"/>
                <w:noProof/>
                <w:sz w:val="16"/>
              </w:rPr>
              <w:t xml:space="preserve">VisitedCellInfoList-r16 ::= </w:t>
            </w:r>
            <w:r w:rsidRPr="004803A9">
              <w:rPr>
                <w:rFonts w:ascii="Courier New" w:hAnsi="Courier New"/>
                <w:noProof/>
                <w:color w:val="993366"/>
                <w:sz w:val="16"/>
              </w:rPr>
              <w:t>SEQUENCE</w:t>
            </w:r>
            <w:r w:rsidRPr="004803A9">
              <w:rPr>
                <w:rFonts w:ascii="Courier New" w:hAnsi="Courier New"/>
                <w:noProof/>
                <w:sz w:val="16"/>
              </w:rPr>
              <w:t xml:space="preserve"> (</w:t>
            </w:r>
            <w:r w:rsidRPr="004803A9">
              <w:rPr>
                <w:rFonts w:ascii="Courier New" w:hAnsi="Courier New"/>
                <w:noProof/>
                <w:color w:val="993366"/>
                <w:sz w:val="16"/>
              </w:rPr>
              <w:t>SIZE</w:t>
            </w:r>
            <w:r w:rsidRPr="004803A9">
              <w:rPr>
                <w:rFonts w:ascii="Courier New" w:hAnsi="Courier New"/>
                <w:noProof/>
                <w:sz w:val="16"/>
              </w:rPr>
              <w:t xml:space="preserve"> (1..maxCellHistory-r16))</w:t>
            </w:r>
            <w:r w:rsidRPr="004803A9">
              <w:rPr>
                <w:rFonts w:ascii="Courier New" w:hAnsi="Courier New"/>
                <w:noProof/>
                <w:color w:val="993366"/>
                <w:sz w:val="16"/>
              </w:rPr>
              <w:t xml:space="preserve"> OF</w:t>
            </w:r>
            <w:r w:rsidRPr="004803A9">
              <w:rPr>
                <w:rFonts w:ascii="Courier New" w:hAnsi="Courier New"/>
                <w:noProof/>
                <w:sz w:val="16"/>
              </w:rPr>
              <w:t xml:space="preserve"> VisitedCellInfo-r16</w:t>
            </w:r>
          </w:p>
          <w:p w14:paraId="7ECADFBC" w14:textId="77777777" w:rsidR="004803A9" w:rsidRPr="004803A9" w:rsidRDefault="004803A9" w:rsidP="00480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7F62E26" w14:textId="77777777" w:rsidR="004803A9" w:rsidRPr="004803A9" w:rsidRDefault="004803A9" w:rsidP="00480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03A9">
              <w:rPr>
                <w:rFonts w:ascii="Courier New" w:hAnsi="Courier New"/>
                <w:noProof/>
                <w:sz w:val="16"/>
              </w:rPr>
              <w:t xml:space="preserve">VisitedCellInfo-r16 ::=  </w:t>
            </w:r>
            <w:r w:rsidRPr="004803A9">
              <w:rPr>
                <w:rFonts w:ascii="Courier New" w:hAnsi="Courier New"/>
                <w:noProof/>
                <w:color w:val="993366"/>
                <w:sz w:val="16"/>
              </w:rPr>
              <w:t>SEQUENCE</w:t>
            </w:r>
            <w:r w:rsidRPr="004803A9">
              <w:rPr>
                <w:rFonts w:ascii="Courier New" w:hAnsi="Courier New"/>
                <w:noProof/>
                <w:sz w:val="16"/>
              </w:rPr>
              <w:t xml:space="preserve"> {</w:t>
            </w:r>
          </w:p>
          <w:p w14:paraId="4A555593" w14:textId="77777777" w:rsidR="004803A9" w:rsidRPr="004803A9" w:rsidRDefault="004803A9" w:rsidP="00480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03A9">
              <w:rPr>
                <w:rFonts w:ascii="Courier New" w:hAnsi="Courier New"/>
                <w:noProof/>
                <w:sz w:val="16"/>
              </w:rPr>
              <w:t xml:space="preserve">    visitedCellId-r16        </w:t>
            </w:r>
            <w:r w:rsidRPr="004803A9">
              <w:rPr>
                <w:rFonts w:ascii="Courier New" w:hAnsi="Courier New"/>
                <w:noProof/>
                <w:color w:val="993366"/>
                <w:sz w:val="16"/>
              </w:rPr>
              <w:t>CHOICE</w:t>
            </w:r>
            <w:r w:rsidRPr="004803A9">
              <w:rPr>
                <w:rFonts w:ascii="Courier New" w:hAnsi="Courier New"/>
                <w:noProof/>
                <w:sz w:val="16"/>
              </w:rPr>
              <w:t xml:space="preserve"> {</w:t>
            </w:r>
          </w:p>
          <w:p w14:paraId="46C0C636" w14:textId="77777777" w:rsidR="004803A9" w:rsidRPr="004803A9" w:rsidRDefault="004803A9" w:rsidP="00480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03A9">
              <w:rPr>
                <w:rFonts w:ascii="Courier New" w:hAnsi="Courier New"/>
                <w:noProof/>
                <w:sz w:val="16"/>
              </w:rPr>
              <w:t xml:space="preserve">        nr-CellId-r16            </w:t>
            </w:r>
            <w:r w:rsidRPr="004803A9">
              <w:rPr>
                <w:rFonts w:ascii="Courier New" w:hAnsi="Courier New"/>
                <w:noProof/>
                <w:color w:val="993366"/>
                <w:sz w:val="16"/>
              </w:rPr>
              <w:t>CHOICE</w:t>
            </w:r>
            <w:r w:rsidRPr="004803A9">
              <w:rPr>
                <w:rFonts w:ascii="Courier New" w:hAnsi="Courier New"/>
                <w:noProof/>
                <w:sz w:val="16"/>
              </w:rPr>
              <w:t xml:space="preserve"> {</w:t>
            </w:r>
          </w:p>
          <w:p w14:paraId="6C80EF57" w14:textId="77777777" w:rsidR="004803A9" w:rsidRPr="004803A9" w:rsidRDefault="004803A9" w:rsidP="00480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03A9">
              <w:rPr>
                <w:rFonts w:ascii="Courier New" w:hAnsi="Courier New"/>
                <w:noProof/>
                <w:sz w:val="16"/>
              </w:rPr>
              <w:t xml:space="preserve">            cgi-Info                 CGI-Info-Logging-r16,</w:t>
            </w:r>
          </w:p>
          <w:p w14:paraId="296AC1C3" w14:textId="77777777" w:rsidR="004803A9" w:rsidRPr="004803A9" w:rsidRDefault="004803A9" w:rsidP="00480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03A9">
              <w:rPr>
                <w:rFonts w:ascii="Courier New" w:hAnsi="Courier New"/>
                <w:noProof/>
                <w:sz w:val="16"/>
              </w:rPr>
              <w:t xml:space="preserve">            pci-arfcn-r16            PCI-ARFCN-NR-r16</w:t>
            </w:r>
          </w:p>
          <w:p w14:paraId="7F9811B4" w14:textId="77777777" w:rsidR="004803A9" w:rsidRPr="004803A9" w:rsidRDefault="004803A9" w:rsidP="00480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03A9">
              <w:rPr>
                <w:rFonts w:ascii="Courier New" w:hAnsi="Courier New"/>
                <w:noProof/>
                <w:sz w:val="16"/>
              </w:rPr>
              <w:t xml:space="preserve">        },</w:t>
            </w:r>
          </w:p>
          <w:p w14:paraId="07EC2B9E" w14:textId="77777777" w:rsidR="004803A9" w:rsidRPr="004803A9" w:rsidRDefault="004803A9" w:rsidP="00480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03A9">
              <w:rPr>
                <w:rFonts w:ascii="Courier New" w:hAnsi="Courier New"/>
                <w:noProof/>
                <w:sz w:val="16"/>
              </w:rPr>
              <w:t xml:space="preserve">        eutra-CellId-r16         </w:t>
            </w:r>
            <w:r w:rsidRPr="004803A9">
              <w:rPr>
                <w:rFonts w:ascii="Courier New" w:hAnsi="Courier New"/>
                <w:noProof/>
                <w:color w:val="993366"/>
                <w:sz w:val="16"/>
              </w:rPr>
              <w:t>CHOICE</w:t>
            </w:r>
            <w:r w:rsidRPr="004803A9">
              <w:rPr>
                <w:rFonts w:ascii="Courier New" w:hAnsi="Courier New"/>
                <w:noProof/>
                <w:sz w:val="16"/>
              </w:rPr>
              <w:t xml:space="preserve"> {</w:t>
            </w:r>
          </w:p>
          <w:p w14:paraId="0A51FE61" w14:textId="77777777" w:rsidR="004803A9" w:rsidRPr="004803A9" w:rsidRDefault="004803A9" w:rsidP="00480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03A9">
              <w:rPr>
                <w:rFonts w:ascii="Courier New" w:hAnsi="Courier New"/>
                <w:noProof/>
                <w:sz w:val="16"/>
              </w:rPr>
              <w:t xml:space="preserve">            cellGlobalId-r16         CGI-InfoEUTRA,</w:t>
            </w:r>
          </w:p>
          <w:p w14:paraId="069888A3" w14:textId="77777777" w:rsidR="004803A9" w:rsidRPr="004803A9" w:rsidRDefault="004803A9" w:rsidP="00480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03A9">
              <w:rPr>
                <w:rFonts w:ascii="Courier New" w:hAnsi="Courier New"/>
                <w:noProof/>
                <w:sz w:val="16"/>
              </w:rPr>
              <w:t xml:space="preserve">            pci-arfcn-r16                PCI-ARFCN-EUTRA-r16</w:t>
            </w:r>
          </w:p>
          <w:p w14:paraId="24BE8DF0" w14:textId="77777777" w:rsidR="004803A9" w:rsidRPr="004803A9" w:rsidRDefault="004803A9" w:rsidP="00480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03A9">
              <w:rPr>
                <w:rFonts w:ascii="Courier New" w:hAnsi="Courier New"/>
                <w:noProof/>
                <w:sz w:val="16"/>
              </w:rPr>
              <w:t xml:space="preserve">        }</w:t>
            </w:r>
          </w:p>
          <w:p w14:paraId="3D57F6EC" w14:textId="77777777" w:rsidR="004803A9" w:rsidRPr="004803A9" w:rsidRDefault="004803A9" w:rsidP="00480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03A9">
              <w:rPr>
                <w:rFonts w:ascii="Courier New" w:hAnsi="Courier New"/>
                <w:noProof/>
                <w:sz w:val="16"/>
              </w:rPr>
              <w:t xml:space="preserve">    }                                        </w:t>
            </w:r>
            <w:r w:rsidRPr="004803A9">
              <w:rPr>
                <w:rFonts w:ascii="Courier New" w:hAnsi="Courier New"/>
                <w:noProof/>
                <w:color w:val="993366"/>
                <w:sz w:val="16"/>
              </w:rPr>
              <w:t>OPTIONAL</w:t>
            </w:r>
            <w:r w:rsidRPr="004803A9">
              <w:rPr>
                <w:rFonts w:ascii="Courier New" w:hAnsi="Courier New"/>
                <w:noProof/>
                <w:sz w:val="16"/>
              </w:rPr>
              <w:t>,</w:t>
            </w:r>
          </w:p>
          <w:p w14:paraId="72A88131" w14:textId="77777777" w:rsidR="004803A9" w:rsidRPr="004803A9" w:rsidRDefault="004803A9" w:rsidP="00480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03A9">
              <w:rPr>
                <w:rFonts w:ascii="Courier New" w:hAnsi="Courier New"/>
                <w:noProof/>
                <w:sz w:val="16"/>
              </w:rPr>
              <w:t xml:space="preserve">    timeSpent-r16            </w:t>
            </w:r>
            <w:r w:rsidRPr="004803A9">
              <w:rPr>
                <w:rFonts w:ascii="Courier New" w:hAnsi="Courier New"/>
                <w:noProof/>
                <w:color w:val="993366"/>
                <w:sz w:val="16"/>
              </w:rPr>
              <w:t>INTEGER</w:t>
            </w:r>
            <w:r w:rsidRPr="004803A9">
              <w:rPr>
                <w:rFonts w:ascii="Courier New" w:hAnsi="Courier New"/>
                <w:noProof/>
                <w:sz w:val="16"/>
              </w:rPr>
              <w:t xml:space="preserve"> (0..4095),</w:t>
            </w:r>
          </w:p>
          <w:p w14:paraId="45711D40" w14:textId="77777777" w:rsidR="004803A9" w:rsidRPr="004803A9" w:rsidRDefault="004803A9" w:rsidP="00480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03A9">
              <w:rPr>
                <w:rFonts w:ascii="Courier New" w:hAnsi="Courier New"/>
                <w:noProof/>
                <w:sz w:val="16"/>
              </w:rPr>
              <w:t xml:space="preserve">    ...,</w:t>
            </w:r>
          </w:p>
          <w:p w14:paraId="1F7C022F" w14:textId="77777777" w:rsidR="004803A9" w:rsidRPr="004803A9" w:rsidRDefault="004803A9" w:rsidP="00480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03A9">
              <w:rPr>
                <w:rFonts w:ascii="Courier New" w:hAnsi="Courier New"/>
                <w:noProof/>
                <w:sz w:val="16"/>
              </w:rPr>
              <w:t xml:space="preserve">    [[</w:t>
            </w:r>
          </w:p>
          <w:p w14:paraId="736C880F" w14:textId="77777777" w:rsidR="004803A9" w:rsidRPr="004803A9" w:rsidRDefault="004803A9" w:rsidP="00480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03A9">
              <w:rPr>
                <w:rFonts w:ascii="Courier New" w:hAnsi="Courier New"/>
                <w:noProof/>
                <w:sz w:val="16"/>
              </w:rPr>
              <w:t xml:space="preserve">    visitedPSCellInfoList-r17    VisitedPSCellInfoList-r17                   </w:t>
            </w:r>
            <w:r w:rsidRPr="004803A9">
              <w:rPr>
                <w:rFonts w:ascii="Courier New" w:hAnsi="Courier New"/>
                <w:noProof/>
                <w:color w:val="993366"/>
                <w:sz w:val="16"/>
              </w:rPr>
              <w:t>OPTIONAL</w:t>
            </w:r>
          </w:p>
          <w:p w14:paraId="25AC9020" w14:textId="77777777" w:rsidR="004803A9" w:rsidRPr="004803A9" w:rsidRDefault="004803A9" w:rsidP="00480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03A9">
              <w:rPr>
                <w:rFonts w:ascii="Courier New" w:hAnsi="Courier New"/>
                <w:noProof/>
                <w:sz w:val="16"/>
              </w:rPr>
              <w:t xml:space="preserve">    ]]</w:t>
            </w:r>
          </w:p>
          <w:p w14:paraId="6821EC05" w14:textId="77777777" w:rsidR="004803A9" w:rsidRPr="004803A9" w:rsidRDefault="004803A9" w:rsidP="00480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03A9">
              <w:rPr>
                <w:rFonts w:ascii="Courier New" w:hAnsi="Courier New"/>
                <w:noProof/>
                <w:sz w:val="16"/>
              </w:rPr>
              <w:t>}</w:t>
            </w:r>
          </w:p>
          <w:p w14:paraId="78687832" w14:textId="77777777" w:rsidR="004803A9" w:rsidRPr="004803A9" w:rsidRDefault="004803A9" w:rsidP="00480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AD80415" w14:textId="77777777" w:rsidR="004803A9" w:rsidRPr="004803A9" w:rsidRDefault="004803A9" w:rsidP="00480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03A9">
              <w:rPr>
                <w:rFonts w:ascii="Courier New" w:hAnsi="Courier New"/>
                <w:noProof/>
                <w:sz w:val="16"/>
              </w:rPr>
              <w:t xml:space="preserve">VisitedPSCellInfoList-r17 ::= </w:t>
            </w:r>
            <w:r w:rsidRPr="004803A9">
              <w:rPr>
                <w:rFonts w:ascii="Courier New" w:hAnsi="Courier New"/>
                <w:noProof/>
                <w:color w:val="993366"/>
                <w:sz w:val="16"/>
              </w:rPr>
              <w:t>SEQUENCE</w:t>
            </w:r>
            <w:r w:rsidRPr="004803A9">
              <w:rPr>
                <w:rFonts w:ascii="Courier New" w:hAnsi="Courier New"/>
                <w:noProof/>
                <w:sz w:val="16"/>
              </w:rPr>
              <w:t xml:space="preserve"> (</w:t>
            </w:r>
            <w:r w:rsidRPr="004803A9">
              <w:rPr>
                <w:rFonts w:ascii="Courier New" w:hAnsi="Courier New"/>
                <w:noProof/>
                <w:color w:val="993366"/>
                <w:sz w:val="16"/>
              </w:rPr>
              <w:t>SIZE</w:t>
            </w:r>
            <w:r w:rsidRPr="004803A9">
              <w:rPr>
                <w:rFonts w:ascii="Courier New" w:hAnsi="Courier New"/>
                <w:noProof/>
                <w:sz w:val="16"/>
              </w:rPr>
              <w:t xml:space="preserve"> (1..maxPSCellHistory-r17))</w:t>
            </w:r>
            <w:r w:rsidRPr="004803A9">
              <w:rPr>
                <w:rFonts w:ascii="Courier New" w:hAnsi="Courier New"/>
                <w:noProof/>
                <w:color w:val="993366"/>
                <w:sz w:val="16"/>
              </w:rPr>
              <w:t xml:space="preserve"> OF</w:t>
            </w:r>
            <w:r w:rsidRPr="004803A9">
              <w:rPr>
                <w:rFonts w:ascii="Courier New" w:hAnsi="Courier New"/>
                <w:noProof/>
                <w:sz w:val="16"/>
              </w:rPr>
              <w:t xml:space="preserve"> VisitedPSCellInfo-r17</w:t>
            </w:r>
          </w:p>
          <w:p w14:paraId="2C218574" w14:textId="77777777" w:rsidR="004803A9" w:rsidRPr="004803A9" w:rsidRDefault="004803A9" w:rsidP="00480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D09753B" w14:textId="77777777" w:rsidR="004803A9" w:rsidRPr="004803A9" w:rsidRDefault="004803A9" w:rsidP="00480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03A9">
              <w:rPr>
                <w:rFonts w:ascii="Courier New" w:hAnsi="Courier New"/>
                <w:noProof/>
                <w:sz w:val="16"/>
              </w:rPr>
              <w:t xml:space="preserve">VisitedPSCellInfo-r17 ::=    </w:t>
            </w:r>
            <w:r w:rsidRPr="004803A9">
              <w:rPr>
                <w:rFonts w:ascii="Courier New" w:hAnsi="Courier New"/>
                <w:noProof/>
                <w:color w:val="993366"/>
                <w:sz w:val="16"/>
              </w:rPr>
              <w:t>SEQUENCE</w:t>
            </w:r>
            <w:r w:rsidRPr="004803A9">
              <w:rPr>
                <w:rFonts w:ascii="Courier New" w:hAnsi="Courier New"/>
                <w:noProof/>
                <w:sz w:val="16"/>
              </w:rPr>
              <w:t xml:space="preserve"> {</w:t>
            </w:r>
          </w:p>
          <w:p w14:paraId="0EE313DB" w14:textId="77777777" w:rsidR="004803A9" w:rsidRPr="004803A9" w:rsidRDefault="004803A9" w:rsidP="00480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03A9">
              <w:rPr>
                <w:rFonts w:ascii="Courier New" w:hAnsi="Courier New"/>
                <w:noProof/>
                <w:sz w:val="16"/>
              </w:rPr>
              <w:t xml:space="preserve">    visitedCellId-r17            </w:t>
            </w:r>
            <w:r w:rsidRPr="004803A9">
              <w:rPr>
                <w:rFonts w:ascii="Courier New" w:hAnsi="Courier New"/>
                <w:noProof/>
                <w:color w:val="993366"/>
                <w:sz w:val="16"/>
              </w:rPr>
              <w:t>CHOICE</w:t>
            </w:r>
            <w:r w:rsidRPr="004803A9">
              <w:rPr>
                <w:rFonts w:ascii="Courier New" w:hAnsi="Courier New"/>
                <w:noProof/>
                <w:sz w:val="16"/>
              </w:rPr>
              <w:t xml:space="preserve"> {</w:t>
            </w:r>
          </w:p>
          <w:p w14:paraId="387D6D9C" w14:textId="77777777" w:rsidR="004803A9" w:rsidRPr="004803A9" w:rsidRDefault="004803A9" w:rsidP="00480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03A9">
              <w:rPr>
                <w:rFonts w:ascii="Courier New" w:hAnsi="Courier New"/>
                <w:noProof/>
                <w:sz w:val="16"/>
              </w:rPr>
              <w:t xml:space="preserve">        nr-CellId-r17                </w:t>
            </w:r>
            <w:r w:rsidRPr="004803A9">
              <w:rPr>
                <w:rFonts w:ascii="Courier New" w:hAnsi="Courier New"/>
                <w:noProof/>
                <w:color w:val="993366"/>
                <w:sz w:val="16"/>
              </w:rPr>
              <w:t>CHOICE</w:t>
            </w:r>
            <w:r w:rsidRPr="004803A9">
              <w:rPr>
                <w:rFonts w:ascii="Courier New" w:hAnsi="Courier New"/>
                <w:noProof/>
                <w:sz w:val="16"/>
              </w:rPr>
              <w:t xml:space="preserve"> {</w:t>
            </w:r>
          </w:p>
          <w:p w14:paraId="3EE2C43A" w14:textId="77777777" w:rsidR="004803A9" w:rsidRPr="004803A9" w:rsidRDefault="004803A9" w:rsidP="00480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03A9">
              <w:rPr>
                <w:rFonts w:ascii="Courier New" w:hAnsi="Courier New"/>
                <w:noProof/>
                <w:sz w:val="16"/>
              </w:rPr>
              <w:t xml:space="preserve">            cgi-Info-r17                 CGI-Info-Logging-r16,</w:t>
            </w:r>
          </w:p>
          <w:p w14:paraId="1C8EB4A6" w14:textId="77777777" w:rsidR="004803A9" w:rsidRPr="004803A9" w:rsidRDefault="004803A9" w:rsidP="00480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03A9">
              <w:rPr>
                <w:rFonts w:ascii="Courier New" w:hAnsi="Courier New"/>
                <w:noProof/>
                <w:sz w:val="16"/>
              </w:rPr>
              <w:t xml:space="preserve">            pci-arfcn-r17                PCI-ARFCN-NR-r16</w:t>
            </w:r>
          </w:p>
          <w:p w14:paraId="29B4F409" w14:textId="77777777" w:rsidR="004803A9" w:rsidRPr="004803A9" w:rsidRDefault="004803A9" w:rsidP="00480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03A9">
              <w:rPr>
                <w:rFonts w:ascii="Courier New" w:hAnsi="Courier New"/>
                <w:noProof/>
                <w:sz w:val="16"/>
              </w:rPr>
              <w:t xml:space="preserve">        },</w:t>
            </w:r>
          </w:p>
          <w:p w14:paraId="1E02CBCC" w14:textId="77777777" w:rsidR="004803A9" w:rsidRPr="004803A9" w:rsidRDefault="004803A9" w:rsidP="00480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03A9">
              <w:rPr>
                <w:rFonts w:ascii="Courier New" w:hAnsi="Courier New"/>
                <w:noProof/>
                <w:sz w:val="16"/>
              </w:rPr>
              <w:t xml:space="preserve">        eutra-CellId-r17         </w:t>
            </w:r>
            <w:r w:rsidRPr="004803A9">
              <w:rPr>
                <w:rFonts w:ascii="Courier New" w:hAnsi="Courier New"/>
                <w:noProof/>
                <w:color w:val="993366"/>
                <w:sz w:val="16"/>
              </w:rPr>
              <w:t>CHOICE</w:t>
            </w:r>
            <w:r w:rsidRPr="004803A9">
              <w:rPr>
                <w:rFonts w:ascii="Courier New" w:hAnsi="Courier New"/>
                <w:noProof/>
                <w:sz w:val="16"/>
              </w:rPr>
              <w:t xml:space="preserve"> {</w:t>
            </w:r>
          </w:p>
          <w:p w14:paraId="6C51125F" w14:textId="77777777" w:rsidR="004803A9" w:rsidRPr="004803A9" w:rsidRDefault="004803A9" w:rsidP="00480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03A9">
              <w:rPr>
                <w:rFonts w:ascii="Courier New" w:hAnsi="Courier New"/>
                <w:noProof/>
                <w:sz w:val="16"/>
              </w:rPr>
              <w:t xml:space="preserve">            cellGlobalId-r17         CGI-InfoEUTRALogging,</w:t>
            </w:r>
          </w:p>
          <w:p w14:paraId="7D3AA85D" w14:textId="77777777" w:rsidR="004803A9" w:rsidRPr="004803A9" w:rsidRDefault="004803A9" w:rsidP="00480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03A9">
              <w:rPr>
                <w:rFonts w:ascii="Courier New" w:hAnsi="Courier New"/>
                <w:noProof/>
                <w:sz w:val="16"/>
              </w:rPr>
              <w:t xml:space="preserve">            pci-arfcn-r17            PCI-ARFCN-EUTRA-r16</w:t>
            </w:r>
          </w:p>
          <w:p w14:paraId="4E5A00AE" w14:textId="77777777" w:rsidR="004803A9" w:rsidRPr="004803A9" w:rsidRDefault="004803A9" w:rsidP="00480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03A9">
              <w:rPr>
                <w:rFonts w:ascii="Courier New" w:hAnsi="Courier New"/>
                <w:noProof/>
                <w:sz w:val="16"/>
              </w:rPr>
              <w:t xml:space="preserve">        }</w:t>
            </w:r>
          </w:p>
          <w:p w14:paraId="6DD8E7A7" w14:textId="77777777" w:rsidR="004803A9" w:rsidRPr="004803A9" w:rsidRDefault="004803A9" w:rsidP="00480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03A9">
              <w:rPr>
                <w:rFonts w:ascii="Courier New" w:hAnsi="Courier New"/>
                <w:noProof/>
                <w:sz w:val="16"/>
              </w:rPr>
              <w:t xml:space="preserve">    }                                                 </w:t>
            </w:r>
            <w:r w:rsidRPr="004803A9">
              <w:rPr>
                <w:rFonts w:ascii="Courier New" w:hAnsi="Courier New"/>
                <w:noProof/>
                <w:color w:val="993366"/>
                <w:sz w:val="16"/>
              </w:rPr>
              <w:t>OPTIONAL</w:t>
            </w:r>
            <w:r w:rsidRPr="004803A9">
              <w:rPr>
                <w:rFonts w:ascii="Courier New" w:hAnsi="Courier New"/>
                <w:noProof/>
                <w:sz w:val="16"/>
              </w:rPr>
              <w:t>,</w:t>
            </w:r>
          </w:p>
          <w:p w14:paraId="353BE6B5" w14:textId="77777777" w:rsidR="004803A9" w:rsidRPr="004803A9" w:rsidRDefault="004803A9" w:rsidP="00480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03A9">
              <w:rPr>
                <w:rFonts w:ascii="Courier New" w:hAnsi="Courier New"/>
                <w:noProof/>
                <w:sz w:val="16"/>
              </w:rPr>
              <w:t xml:space="preserve">    timeSpent-r17            </w:t>
            </w:r>
            <w:r w:rsidRPr="004803A9">
              <w:rPr>
                <w:rFonts w:ascii="Courier New" w:hAnsi="Courier New"/>
                <w:noProof/>
                <w:color w:val="993366"/>
                <w:sz w:val="16"/>
              </w:rPr>
              <w:t>INTEGER</w:t>
            </w:r>
            <w:r w:rsidRPr="004803A9">
              <w:rPr>
                <w:rFonts w:ascii="Courier New" w:hAnsi="Courier New"/>
                <w:noProof/>
                <w:sz w:val="16"/>
              </w:rPr>
              <w:t xml:space="preserve"> (0..4095),</w:t>
            </w:r>
          </w:p>
          <w:p w14:paraId="560E7D1A" w14:textId="77777777" w:rsidR="004803A9" w:rsidRPr="004803A9" w:rsidRDefault="004803A9" w:rsidP="00480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03A9">
              <w:rPr>
                <w:rFonts w:ascii="Courier New" w:hAnsi="Courier New"/>
                <w:noProof/>
                <w:sz w:val="16"/>
              </w:rPr>
              <w:t xml:space="preserve">    ...</w:t>
            </w:r>
          </w:p>
          <w:p w14:paraId="04E23600" w14:textId="77777777" w:rsidR="004803A9" w:rsidRPr="004803A9" w:rsidRDefault="004803A9" w:rsidP="00480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03A9">
              <w:rPr>
                <w:rFonts w:ascii="Courier New" w:hAnsi="Courier New"/>
                <w:noProof/>
                <w:sz w:val="16"/>
              </w:rPr>
              <w:t>}</w:t>
            </w:r>
          </w:p>
          <w:p w14:paraId="753E5286" w14:textId="77777777" w:rsidR="004803A9" w:rsidRPr="004803A9" w:rsidRDefault="004803A9" w:rsidP="00480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2F0C52E" w14:textId="77777777" w:rsidR="004803A9" w:rsidRPr="004803A9" w:rsidRDefault="004803A9" w:rsidP="00480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803A9">
              <w:rPr>
                <w:rFonts w:ascii="Courier New" w:hAnsi="Courier New"/>
                <w:noProof/>
                <w:color w:val="808080"/>
                <w:sz w:val="16"/>
              </w:rPr>
              <w:t>-- TAG-VISITEDCELLINFOLIST-STOP</w:t>
            </w:r>
          </w:p>
          <w:p w14:paraId="19C96223" w14:textId="77777777" w:rsidR="004803A9" w:rsidRPr="004803A9" w:rsidRDefault="004803A9" w:rsidP="00480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803A9">
              <w:rPr>
                <w:rFonts w:ascii="Courier New" w:hAnsi="Courier New"/>
                <w:noProof/>
                <w:color w:val="808080"/>
                <w:sz w:val="16"/>
              </w:rPr>
              <w:t>-- ASN1STOP</w:t>
            </w:r>
          </w:p>
          <w:p w14:paraId="5DC685E5" w14:textId="77777777" w:rsidR="004803A9" w:rsidRPr="004803A9" w:rsidRDefault="004803A9" w:rsidP="004803A9">
            <w:pPr>
              <w:rPr>
                <w:rFonts w:ascii="Times New Roman" w:hAnsi="Times New Roman"/>
                <w:iCs/>
                <w:lang w:eastAsia="ja-JP"/>
              </w:rPr>
            </w:pPr>
          </w:p>
          <w:tbl>
            <w:tblPr>
              <w:tblW w:w="9298"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9298"/>
            </w:tblGrid>
            <w:tr w:rsidR="0088154E" w:rsidRPr="004803A9" w14:paraId="6AAD0D87" w14:textId="77777777" w:rsidTr="0088154E">
              <w:trPr>
                <w:cantSplit/>
                <w:tblHeader/>
              </w:trPr>
              <w:tc>
                <w:tcPr>
                  <w:tcW w:w="9298" w:type="dxa"/>
                  <w:tcBorders>
                    <w:top w:val="single" w:sz="4" w:space="0" w:color="808080"/>
                    <w:left w:val="single" w:sz="4" w:space="0" w:color="808080"/>
                    <w:bottom w:val="single" w:sz="4" w:space="0" w:color="808080"/>
                    <w:right w:val="single" w:sz="4" w:space="0" w:color="808080"/>
                  </w:tcBorders>
                  <w:hideMark/>
                </w:tcPr>
                <w:p w14:paraId="240B9057" w14:textId="77777777" w:rsidR="004803A9" w:rsidRPr="004803A9" w:rsidRDefault="004803A9" w:rsidP="004803A9">
                  <w:pPr>
                    <w:keepNext/>
                    <w:keepLines/>
                    <w:spacing w:after="0"/>
                    <w:jc w:val="center"/>
                    <w:rPr>
                      <w:b/>
                      <w:sz w:val="18"/>
                    </w:rPr>
                  </w:pPr>
                  <w:r w:rsidRPr="004803A9">
                    <w:rPr>
                      <w:b/>
                      <w:i/>
                      <w:sz w:val="18"/>
                    </w:rPr>
                    <w:t>VisitedCellInfoList</w:t>
                  </w:r>
                  <w:r w:rsidRPr="004803A9">
                    <w:rPr>
                      <w:b/>
                      <w:i/>
                      <w:iCs/>
                      <w:sz w:val="18"/>
                      <w:lang w:eastAsia="ko-KR"/>
                    </w:rPr>
                    <w:t xml:space="preserve"> </w:t>
                  </w:r>
                  <w:r w:rsidRPr="004803A9">
                    <w:rPr>
                      <w:b/>
                      <w:iCs/>
                      <w:sz w:val="18"/>
                    </w:rPr>
                    <w:t>field descriptions</w:t>
                  </w:r>
                </w:p>
              </w:tc>
            </w:tr>
            <w:tr w:rsidR="0088154E" w:rsidRPr="004803A9" w14:paraId="75DFC639" w14:textId="77777777" w:rsidTr="0088154E">
              <w:trPr>
                <w:cantSplit/>
              </w:trPr>
              <w:tc>
                <w:tcPr>
                  <w:tcW w:w="9298" w:type="dxa"/>
                  <w:tcBorders>
                    <w:top w:val="single" w:sz="4" w:space="0" w:color="808080"/>
                    <w:left w:val="single" w:sz="4" w:space="0" w:color="808080"/>
                    <w:bottom w:val="single" w:sz="4" w:space="0" w:color="808080"/>
                    <w:right w:val="single" w:sz="4" w:space="0" w:color="808080"/>
                  </w:tcBorders>
                  <w:hideMark/>
                </w:tcPr>
                <w:p w14:paraId="0BECEF87" w14:textId="77777777" w:rsidR="004803A9" w:rsidRPr="004803A9" w:rsidRDefault="004803A9" w:rsidP="004803A9">
                  <w:pPr>
                    <w:keepNext/>
                    <w:keepLines/>
                    <w:spacing w:after="0"/>
                    <w:rPr>
                      <w:b/>
                      <w:i/>
                      <w:sz w:val="18"/>
                    </w:rPr>
                  </w:pPr>
                  <w:r w:rsidRPr="004803A9">
                    <w:rPr>
                      <w:b/>
                      <w:i/>
                      <w:sz w:val="18"/>
                    </w:rPr>
                    <w:t>timeSpent</w:t>
                  </w:r>
                </w:p>
                <w:p w14:paraId="1BADCEB5" w14:textId="77777777" w:rsidR="004803A9" w:rsidRPr="004803A9" w:rsidRDefault="004803A9" w:rsidP="004803A9">
                  <w:pPr>
                    <w:keepNext/>
                    <w:keepLines/>
                    <w:spacing w:after="0"/>
                    <w:rPr>
                      <w:sz w:val="18"/>
                      <w:lang w:eastAsia="sv-SE"/>
                    </w:rPr>
                  </w:pPr>
                  <w:r w:rsidRPr="004803A9">
                    <w:rPr>
                      <w:sz w:val="18"/>
                    </w:rPr>
                    <w:t xml:space="preserve">This field indicates the duration of stay in the cell or in any cell selection state and/or camped on any cell state in NR or E-UTRA approximated to the closest second. If included in </w:t>
                  </w:r>
                  <w:r w:rsidRPr="004803A9">
                    <w:rPr>
                      <w:i/>
                      <w:iCs/>
                      <w:sz w:val="18"/>
                      <w:lang w:eastAsia="ja-JP"/>
                    </w:rPr>
                    <w:t>VisitedPSCellInfo</w:t>
                  </w:r>
                  <w:r w:rsidRPr="004803A9">
                    <w:rPr>
                      <w:sz w:val="18"/>
                    </w:rPr>
                    <w:t>, it indicates the duration of stay in the PSCell or without any PSCell. If the duration of stay exceeds 4095s, the UE shall set it to 4095s.</w:t>
                  </w:r>
                </w:p>
              </w:tc>
            </w:tr>
            <w:tr w:rsidR="0088154E" w:rsidRPr="004803A9" w14:paraId="1BC2C019" w14:textId="77777777" w:rsidTr="0088154E">
              <w:trPr>
                <w:cantSplit/>
              </w:trPr>
              <w:tc>
                <w:tcPr>
                  <w:tcW w:w="9298" w:type="dxa"/>
                  <w:tcBorders>
                    <w:top w:val="single" w:sz="4" w:space="0" w:color="808080"/>
                    <w:left w:val="single" w:sz="4" w:space="0" w:color="808080"/>
                    <w:bottom w:val="single" w:sz="4" w:space="0" w:color="808080"/>
                    <w:right w:val="single" w:sz="4" w:space="0" w:color="808080"/>
                  </w:tcBorders>
                  <w:hideMark/>
                </w:tcPr>
                <w:p w14:paraId="24C47C0F" w14:textId="77777777" w:rsidR="004803A9" w:rsidRPr="004803A9" w:rsidRDefault="004803A9" w:rsidP="004803A9">
                  <w:pPr>
                    <w:keepNext/>
                    <w:keepLines/>
                    <w:spacing w:after="0"/>
                    <w:rPr>
                      <w:b/>
                      <w:i/>
                      <w:sz w:val="18"/>
                    </w:rPr>
                  </w:pPr>
                  <w:r w:rsidRPr="004803A9">
                    <w:rPr>
                      <w:rFonts w:eastAsia="等线"/>
                      <w:b/>
                      <w:i/>
                      <w:sz w:val="18"/>
                      <w:lang w:eastAsia="sv-SE"/>
                    </w:rPr>
                    <w:t>visitedCellId</w:t>
                  </w:r>
                </w:p>
                <w:p w14:paraId="20D80EF6" w14:textId="77777777" w:rsidR="004803A9" w:rsidRPr="004803A9" w:rsidRDefault="004803A9" w:rsidP="004803A9">
                  <w:pPr>
                    <w:keepNext/>
                    <w:keepLines/>
                    <w:spacing w:after="0"/>
                    <w:rPr>
                      <w:b/>
                      <w:i/>
                      <w:sz w:val="18"/>
                    </w:rPr>
                  </w:pPr>
                  <w:r w:rsidRPr="004803A9">
                    <w:rPr>
                      <w:sz w:val="18"/>
                    </w:rPr>
                    <w:t>This field indicates the visited cell id including NR and E-UTRA cells.</w:t>
                  </w:r>
                </w:p>
              </w:tc>
            </w:tr>
          </w:tbl>
          <w:p w14:paraId="177C541A" w14:textId="77777777" w:rsidR="004803A9" w:rsidRDefault="004803A9" w:rsidP="004803A9">
            <w:pPr>
              <w:rPr>
                <w:b/>
                <w:bCs/>
              </w:rPr>
            </w:pPr>
          </w:p>
        </w:tc>
      </w:tr>
    </w:tbl>
    <w:p w14:paraId="05A4A1B9" w14:textId="7F0525F1" w:rsidR="00FB38F7" w:rsidRDefault="00FB38F7" w:rsidP="004803A9">
      <w:pPr>
        <w:rPr>
          <w:b/>
          <w:bCs/>
        </w:rPr>
      </w:pPr>
    </w:p>
    <w:p w14:paraId="038D9C3F" w14:textId="3D2A2C59" w:rsidR="00F8392E" w:rsidRPr="001A312D" w:rsidRDefault="00F8392E" w:rsidP="00F8392E">
      <w:pPr>
        <w:pStyle w:val="Observation"/>
        <w:rPr>
          <w:bCs/>
        </w:rPr>
      </w:pPr>
      <w:bookmarkStart w:id="28" w:name="_Toc114586288"/>
      <w:bookmarkStart w:id="29" w:name="_Toc114586350"/>
      <w:bookmarkStart w:id="30" w:name="_Toc114586876"/>
      <w:bookmarkStart w:id="31" w:name="_Toc118295640"/>
      <w:bookmarkStart w:id="32" w:name="_Toc118295742"/>
      <w:bookmarkStart w:id="33" w:name="_Toc118295792"/>
      <w:bookmarkStart w:id="34" w:name="_Toc118450572"/>
      <w:bookmarkStart w:id="35" w:name="_Toc126743339"/>
      <w:bookmarkStart w:id="36" w:name="_Toc126743372"/>
      <w:r>
        <w:t xml:space="preserve">In legacy, after UE enters RRC connected state, upon request UE will report a list of visited cells in RRC connected/inactive/idle state </w:t>
      </w:r>
      <w:r w:rsidR="0088154E">
        <w:t>to the new NG-RAN node without informing</w:t>
      </w:r>
      <w:r>
        <w:t xml:space="preserve"> the old NG-RAN node.</w:t>
      </w:r>
      <w:bookmarkEnd w:id="28"/>
      <w:bookmarkEnd w:id="29"/>
      <w:bookmarkEnd w:id="30"/>
      <w:bookmarkEnd w:id="31"/>
      <w:bookmarkEnd w:id="32"/>
      <w:bookmarkEnd w:id="33"/>
      <w:bookmarkEnd w:id="34"/>
      <w:bookmarkEnd w:id="35"/>
      <w:bookmarkEnd w:id="36"/>
    </w:p>
    <w:p w14:paraId="15F43697" w14:textId="54DEF3AE" w:rsidR="001A312D" w:rsidRDefault="001A312D" w:rsidP="001A312D">
      <w:pPr>
        <w:pStyle w:val="Observation"/>
        <w:numPr>
          <w:ilvl w:val="0"/>
          <w:numId w:val="0"/>
        </w:numPr>
        <w:ind w:left="360" w:hanging="360"/>
      </w:pPr>
    </w:p>
    <w:p w14:paraId="34C46238" w14:textId="7E1516BF" w:rsidR="00EF5DE6" w:rsidRDefault="001A312D" w:rsidP="001A312D">
      <w:r>
        <w:t xml:space="preserve">Therefore, RAN3 is suggested to </w:t>
      </w:r>
      <w:r w:rsidR="000E2D56">
        <w:t xml:space="preserve">discuss mechanisms to support </w:t>
      </w:r>
      <w:r w:rsidR="00EC2ABA">
        <w:t xml:space="preserve">sending the visited cell list to the old </w:t>
      </w:r>
      <w:r w:rsidR="00031019">
        <w:t>NG-RAN node</w:t>
      </w:r>
      <w:r w:rsidR="00EC2ABA">
        <w:t xml:space="preserve">. </w:t>
      </w:r>
      <w:r w:rsidR="00031019">
        <w:t xml:space="preserve">As an example, </w:t>
      </w:r>
      <w:r w:rsidR="00B17B8D">
        <w:t xml:space="preserve">when the old NG-RAN node sends UE to RRC Inactive/Idle state, it may indicate to UE </w:t>
      </w:r>
      <w:r w:rsidR="00935A37">
        <w:t xml:space="preserve">that </w:t>
      </w:r>
      <w:r w:rsidR="00D665C9">
        <w:t xml:space="preserve">it has interest to know UE’s </w:t>
      </w:r>
      <w:r w:rsidR="00A15FB6">
        <w:t xml:space="preserve">visited cells in RRC Inactive/Idle too. Then when the UE </w:t>
      </w:r>
      <w:r w:rsidR="00322377">
        <w:t xml:space="preserve">enters RRC connected state and connects to a new NG-RAN node, when UE report its visited cell list to the new NG-RAN </w:t>
      </w:r>
      <w:r w:rsidR="00322377">
        <w:lastRenderedPageBreak/>
        <w:t>node</w:t>
      </w:r>
      <w:r w:rsidR="00AF6817">
        <w:t>, it will also indicate information for the new NG-RAN node to transfer the visited cell list to the old NG-RAN node.</w:t>
      </w:r>
    </w:p>
    <w:p w14:paraId="62EEE1EE" w14:textId="7ED79D02" w:rsidR="00FB38F7" w:rsidRDefault="00031019" w:rsidP="00FB38F7">
      <w:pPr>
        <w:jc w:val="center"/>
      </w:pPr>
      <w:r>
        <w:rPr>
          <w:noProof/>
        </w:rPr>
        <w:drawing>
          <wp:inline distT="0" distB="0" distL="0" distR="0" wp14:anchorId="30AF5435" wp14:editId="75ED6B00">
            <wp:extent cx="5195888" cy="2407016"/>
            <wp:effectExtent l="0" t="0" r="508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208239" cy="2412738"/>
                    </a:xfrm>
                    <a:prstGeom prst="rect">
                      <a:avLst/>
                    </a:prstGeom>
                  </pic:spPr>
                </pic:pic>
              </a:graphicData>
            </a:graphic>
          </wp:inline>
        </w:drawing>
      </w:r>
    </w:p>
    <w:p w14:paraId="015E4F51" w14:textId="0F111CB6" w:rsidR="00FB38F7" w:rsidRDefault="00FB38F7" w:rsidP="00FB38F7">
      <w:pPr>
        <w:jc w:val="center"/>
        <w:rPr>
          <w:b/>
          <w:bCs/>
        </w:rPr>
      </w:pPr>
      <w:r w:rsidRPr="009806EA">
        <w:rPr>
          <w:b/>
          <w:bCs/>
        </w:rPr>
        <w:t xml:space="preserve">Figure </w:t>
      </w:r>
      <w:r w:rsidR="001C0FF4">
        <w:rPr>
          <w:b/>
          <w:bCs/>
        </w:rPr>
        <w:t>3</w:t>
      </w:r>
      <w:r w:rsidRPr="009806EA">
        <w:rPr>
          <w:b/>
          <w:bCs/>
        </w:rPr>
        <w:t>: Exemplary procedure to transfer</w:t>
      </w:r>
      <w:r>
        <w:rPr>
          <w:b/>
          <w:bCs/>
        </w:rPr>
        <w:t xml:space="preserve"> logged UE </w:t>
      </w:r>
      <w:r w:rsidR="00531272">
        <w:rPr>
          <w:b/>
          <w:bCs/>
        </w:rPr>
        <w:t>visited cells</w:t>
      </w:r>
      <w:r>
        <w:rPr>
          <w:b/>
          <w:bCs/>
        </w:rPr>
        <w:t xml:space="preserve"> to the old NG RAN node</w:t>
      </w:r>
      <w:r w:rsidRPr="009806EA">
        <w:rPr>
          <w:b/>
          <w:bCs/>
        </w:rPr>
        <w:t xml:space="preserve"> </w:t>
      </w:r>
    </w:p>
    <w:p w14:paraId="77E5CA57" w14:textId="77777777" w:rsidR="008A7CC4" w:rsidRDefault="008A7CC4" w:rsidP="008A7CC4">
      <w:pPr>
        <w:jc w:val="center"/>
      </w:pPr>
    </w:p>
    <w:p w14:paraId="0024FAA4" w14:textId="25B00427" w:rsidR="00D527AA" w:rsidRDefault="00D527AA" w:rsidP="00D527AA">
      <w:pPr>
        <w:pStyle w:val="Observation"/>
        <w:numPr>
          <w:ilvl w:val="0"/>
          <w:numId w:val="0"/>
        </w:numPr>
        <w:ind w:left="360" w:hanging="360"/>
      </w:pPr>
    </w:p>
    <w:p w14:paraId="6C9C03D7" w14:textId="23F1207F" w:rsidR="00D527AA" w:rsidRDefault="00E440F0" w:rsidP="00E440F0">
      <w:pPr>
        <w:pStyle w:val="Observation"/>
      </w:pPr>
      <w:bookmarkStart w:id="37" w:name="_Toc126743340"/>
      <w:bookmarkStart w:id="38" w:name="_Toc126743373"/>
      <w:r>
        <w:t>T</w:t>
      </w:r>
      <w:r w:rsidR="00D527AA">
        <w:t>here is a need for</w:t>
      </w:r>
      <w:r w:rsidR="0035515A">
        <w:t xml:space="preserve"> the </w:t>
      </w:r>
      <w:r w:rsidR="008865B6">
        <w:t>NG-RAN node</w:t>
      </w:r>
      <w:r w:rsidR="00D45657">
        <w:t xml:space="preserve">, that has made </w:t>
      </w:r>
      <w:r w:rsidR="00D00321">
        <w:t xml:space="preserve">cell level </w:t>
      </w:r>
      <w:r w:rsidR="00D45657">
        <w:t xml:space="preserve">UE trajectory prediction and then sends UE to RRC Inactive/Idle, to understand the </w:t>
      </w:r>
      <w:r w:rsidR="00D00321">
        <w:t>actual UE visited cells</w:t>
      </w:r>
      <w:r w:rsidR="00A81D4B">
        <w:t xml:space="preserve"> as part of the AI</w:t>
      </w:r>
      <w:r w:rsidR="004B24C9">
        <w:t>/ML</w:t>
      </w:r>
      <w:r w:rsidR="00A81D4B">
        <w:t xml:space="preserve"> model performance monitor.</w:t>
      </w:r>
      <w:bookmarkEnd w:id="37"/>
      <w:bookmarkEnd w:id="38"/>
      <w:r w:rsidR="00A81D4B">
        <w:t xml:space="preserve"> </w:t>
      </w:r>
    </w:p>
    <w:p w14:paraId="5FD71836" w14:textId="77777777" w:rsidR="00F22406" w:rsidRPr="0047354F" w:rsidRDefault="00F22406" w:rsidP="00F22406">
      <w:pPr>
        <w:pStyle w:val="Observation"/>
        <w:numPr>
          <w:ilvl w:val="0"/>
          <w:numId w:val="0"/>
        </w:numPr>
        <w:ind w:left="360" w:hanging="360"/>
      </w:pPr>
    </w:p>
    <w:p w14:paraId="5EBE689D" w14:textId="32AD2FE7" w:rsidR="001B2CA1" w:rsidRDefault="001B2CA1" w:rsidP="00E440F0">
      <w:pPr>
        <w:pStyle w:val="Proposal"/>
      </w:pPr>
      <w:bookmarkStart w:id="39" w:name="_Toc126743374"/>
      <w:r>
        <w:t xml:space="preserve">RAN3 </w:t>
      </w:r>
      <w:r w:rsidR="00E440F0">
        <w:t>supports</w:t>
      </w:r>
      <w:r>
        <w:t xml:space="preserve"> the old NG-RAN node, that has made</w:t>
      </w:r>
      <w:r w:rsidR="00AF6817">
        <w:t xml:space="preserve"> cell level</w:t>
      </w:r>
      <w:r>
        <w:t xml:space="preserve"> UE trajectory prediction before transferring UE to RRC Inactive/Idle state, to obtain </w:t>
      </w:r>
      <w:r w:rsidR="00D00321">
        <w:t>actual UE visited cells</w:t>
      </w:r>
      <w:r>
        <w:t xml:space="preserve"> when UE enters RRC Connected state and reports </w:t>
      </w:r>
      <w:r w:rsidR="00EF5DE6">
        <w:t xml:space="preserve">the visited cells (e.g., </w:t>
      </w:r>
      <w:r w:rsidR="00EF5DE6" w:rsidRPr="00E440F0">
        <w:rPr>
          <w:i/>
          <w:sz w:val="18"/>
        </w:rPr>
        <w:t>VisitedCellInfoList</w:t>
      </w:r>
      <w:r w:rsidR="00EF5DE6">
        <w:t xml:space="preserve">) </w:t>
      </w:r>
      <w:r>
        <w:t>to the new NG-RAN node.</w:t>
      </w:r>
      <w:r w:rsidR="00D066EC">
        <w:t xml:space="preserve"> </w:t>
      </w:r>
      <w:r w:rsidR="00E440F0">
        <w:t>FFS solutions and possible RAN2 impacts.</w:t>
      </w:r>
      <w:bookmarkEnd w:id="39"/>
    </w:p>
    <w:p w14:paraId="107C3C39" w14:textId="77777777" w:rsidR="001B2CA1" w:rsidRDefault="001B2CA1" w:rsidP="001B2CA1">
      <w:pPr>
        <w:pStyle w:val="Proposal"/>
        <w:numPr>
          <w:ilvl w:val="0"/>
          <w:numId w:val="0"/>
        </w:numPr>
        <w:ind w:left="1304" w:hanging="1304"/>
        <w:jc w:val="center"/>
      </w:pPr>
    </w:p>
    <w:p w14:paraId="42765D49" w14:textId="448BF712" w:rsidR="00E668A9" w:rsidRPr="00DE61D5" w:rsidRDefault="000011E0" w:rsidP="00DE61D5">
      <w:pPr>
        <w:pStyle w:val="1"/>
        <w:rPr>
          <w:lang w:eastAsia="zh-CN"/>
        </w:rPr>
      </w:pPr>
      <w:r>
        <w:rPr>
          <w:lang w:eastAsia="zh-CN"/>
        </w:rPr>
        <w:t>3</w:t>
      </w:r>
      <w:r>
        <w:rPr>
          <w:lang w:eastAsia="zh-CN"/>
        </w:rPr>
        <w:tab/>
      </w:r>
      <w:r w:rsidR="004E0F37">
        <w:rPr>
          <w:lang w:eastAsia="zh-CN"/>
        </w:rPr>
        <w:t>Conclusion</w:t>
      </w:r>
    </w:p>
    <w:p w14:paraId="105DA5E4" w14:textId="574C295F" w:rsidR="0035495E" w:rsidRDefault="0035495E" w:rsidP="0035495E">
      <w:pPr>
        <w:spacing w:after="0" w:line="240" w:lineRule="exact"/>
        <w:rPr>
          <w:rFonts w:eastAsiaTheme="minorEastAsia" w:cs="Arial"/>
          <w:lang w:eastAsia="zh-CN"/>
        </w:rPr>
      </w:pPr>
      <w:r>
        <w:rPr>
          <w:rFonts w:eastAsiaTheme="minorEastAsia" w:cs="Arial"/>
          <w:lang w:eastAsia="zh-CN"/>
        </w:rPr>
        <w:t>Based on the discussion above, we observe:</w:t>
      </w:r>
    </w:p>
    <w:p w14:paraId="397FF287" w14:textId="77777777" w:rsidR="00E440F0" w:rsidRDefault="001C52DA">
      <w:pPr>
        <w:pStyle w:val="aff"/>
        <w:tabs>
          <w:tab w:val="left" w:pos="1701"/>
          <w:tab w:val="right" w:leader="dot" w:pos="9855"/>
        </w:tabs>
        <w:rPr>
          <w:rFonts w:asciiTheme="minorHAnsi" w:eastAsiaTheme="minorEastAsia" w:hAnsiTheme="minorHAnsi" w:cstheme="minorBidi"/>
          <w:b w:val="0"/>
          <w:noProof/>
          <w:sz w:val="22"/>
          <w:szCs w:val="22"/>
          <w:lang w:val="en-US" w:eastAsia="zh-CN"/>
        </w:rPr>
      </w:pPr>
      <w:r>
        <w:rPr>
          <w:rFonts w:eastAsiaTheme="minorEastAsia" w:cs="Arial"/>
          <w:lang w:eastAsia="zh-CN"/>
        </w:rPr>
        <w:fldChar w:fldCharType="begin"/>
      </w:r>
      <w:r>
        <w:rPr>
          <w:rFonts w:eastAsiaTheme="minorEastAsia" w:cs="Arial"/>
          <w:lang w:eastAsia="zh-CN"/>
        </w:rPr>
        <w:instrText xml:space="preserve"> TOC \n \t "Observation" \c </w:instrText>
      </w:r>
      <w:r>
        <w:rPr>
          <w:rFonts w:eastAsiaTheme="minorEastAsia" w:cs="Arial"/>
          <w:lang w:eastAsia="zh-CN"/>
        </w:rPr>
        <w:fldChar w:fldCharType="separate"/>
      </w:r>
      <w:r w:rsidR="00E440F0" w:rsidRPr="00270F8D">
        <w:rPr>
          <w:noProof/>
          <w14:scene3d>
            <w14:camera w14:prst="orthographicFront"/>
            <w14:lightRig w14:rig="threePt" w14:dir="t">
              <w14:rot w14:lat="0" w14:lon="0" w14:rev="0"/>
            </w14:lightRig>
          </w14:scene3d>
        </w:rPr>
        <w:t>Observation 1</w:t>
      </w:r>
      <w:r w:rsidR="00E440F0">
        <w:rPr>
          <w:rFonts w:asciiTheme="minorHAnsi" w:eastAsiaTheme="minorEastAsia" w:hAnsiTheme="minorHAnsi" w:cstheme="minorBidi"/>
          <w:b w:val="0"/>
          <w:noProof/>
          <w:sz w:val="22"/>
          <w:szCs w:val="22"/>
          <w:lang w:val="en-US" w:eastAsia="zh-CN"/>
        </w:rPr>
        <w:tab/>
      </w:r>
      <w:r w:rsidR="00E440F0">
        <w:rPr>
          <w:noProof/>
        </w:rPr>
        <w:t>Model performance monitor is crucial for the Model Training entity to retrain/update the AI/ML model in case the model performance becomes unacceptable.</w:t>
      </w:r>
    </w:p>
    <w:p w14:paraId="7C87FD9B" w14:textId="77777777" w:rsidR="00E440F0" w:rsidRDefault="00E440F0">
      <w:pPr>
        <w:pStyle w:val="aff"/>
        <w:tabs>
          <w:tab w:val="left" w:pos="1701"/>
          <w:tab w:val="right" w:leader="dot" w:pos="9855"/>
        </w:tabs>
        <w:rPr>
          <w:rFonts w:asciiTheme="minorHAnsi" w:eastAsiaTheme="minorEastAsia" w:hAnsiTheme="minorHAnsi" w:cstheme="minorBidi"/>
          <w:b w:val="0"/>
          <w:noProof/>
          <w:sz w:val="22"/>
          <w:szCs w:val="22"/>
          <w:lang w:val="en-US" w:eastAsia="zh-CN"/>
        </w:rPr>
      </w:pPr>
      <w:r w:rsidRPr="00270F8D">
        <w:rPr>
          <w:noProof/>
          <w14:scene3d>
            <w14:camera w14:prst="orthographicFront"/>
            <w14:lightRig w14:rig="threePt" w14:dir="t">
              <w14:rot w14:lat="0" w14:lon="0" w14:rev="0"/>
            </w14:lightRig>
          </w14:scene3d>
        </w:rPr>
        <w:t>Observation 2</w:t>
      </w:r>
      <w:r>
        <w:rPr>
          <w:rFonts w:asciiTheme="minorHAnsi" w:eastAsiaTheme="minorEastAsia" w:hAnsiTheme="minorHAnsi" w:cstheme="minorBidi"/>
          <w:b w:val="0"/>
          <w:noProof/>
          <w:sz w:val="22"/>
          <w:szCs w:val="22"/>
          <w:lang w:val="en-US" w:eastAsia="zh-CN"/>
        </w:rPr>
        <w:tab/>
      </w:r>
      <w:r>
        <w:rPr>
          <w:noProof/>
        </w:rPr>
        <w:t>If the old NG-RAN node has made some prediction about the UE trajectory before transferring the UE from RRC connected state to RRC Inactive/Idle state, it’s beneficial for the old NG-RAN node to know the actual UE trajectory logged by UE in RRC Inactive/Idle state to determine if the previous prediction was accurate and retrain the AI model if needed.</w:t>
      </w:r>
    </w:p>
    <w:p w14:paraId="081917FA" w14:textId="77777777" w:rsidR="00E440F0" w:rsidRDefault="00E440F0">
      <w:pPr>
        <w:pStyle w:val="aff"/>
        <w:tabs>
          <w:tab w:val="left" w:pos="1701"/>
          <w:tab w:val="right" w:leader="dot" w:pos="9855"/>
        </w:tabs>
        <w:rPr>
          <w:rFonts w:asciiTheme="minorHAnsi" w:eastAsiaTheme="minorEastAsia" w:hAnsiTheme="minorHAnsi" w:cstheme="minorBidi"/>
          <w:b w:val="0"/>
          <w:noProof/>
          <w:sz w:val="22"/>
          <w:szCs w:val="22"/>
          <w:lang w:val="en-US" w:eastAsia="zh-CN"/>
        </w:rPr>
      </w:pPr>
      <w:r w:rsidRPr="00270F8D">
        <w:rPr>
          <w:noProof/>
          <w14:scene3d>
            <w14:camera w14:prst="orthographicFront"/>
            <w14:lightRig w14:rig="threePt" w14:dir="t">
              <w14:rot w14:lat="0" w14:lon="0" w14:rev="0"/>
            </w14:lightRig>
          </w14:scene3d>
        </w:rPr>
        <w:t>Observation 3</w:t>
      </w:r>
      <w:r>
        <w:rPr>
          <w:rFonts w:asciiTheme="minorHAnsi" w:eastAsiaTheme="minorEastAsia" w:hAnsiTheme="minorHAnsi" w:cstheme="minorBidi"/>
          <w:b w:val="0"/>
          <w:noProof/>
          <w:sz w:val="22"/>
          <w:szCs w:val="22"/>
          <w:lang w:val="en-US" w:eastAsia="zh-CN"/>
        </w:rPr>
        <w:tab/>
      </w:r>
      <w:r>
        <w:rPr>
          <w:noProof/>
        </w:rPr>
        <w:t>For monitoring the cell level UE trajectory prediction, it’s enough to send the list of cells UE camped on during RRC Inactive/Idle to the old NG-RAN node. There is no impact on legacy MDT procedure.</w:t>
      </w:r>
    </w:p>
    <w:p w14:paraId="45B97E41" w14:textId="77777777" w:rsidR="00E440F0" w:rsidRDefault="00E440F0">
      <w:pPr>
        <w:pStyle w:val="aff"/>
        <w:tabs>
          <w:tab w:val="left" w:pos="1701"/>
          <w:tab w:val="right" w:leader="dot" w:pos="9855"/>
        </w:tabs>
        <w:rPr>
          <w:rFonts w:asciiTheme="minorHAnsi" w:eastAsiaTheme="minorEastAsia" w:hAnsiTheme="minorHAnsi" w:cstheme="minorBidi"/>
          <w:b w:val="0"/>
          <w:noProof/>
          <w:sz w:val="22"/>
          <w:szCs w:val="22"/>
          <w:lang w:val="en-US" w:eastAsia="zh-CN"/>
        </w:rPr>
      </w:pPr>
      <w:r w:rsidRPr="00270F8D">
        <w:rPr>
          <w:noProof/>
          <w14:scene3d>
            <w14:camera w14:prst="orthographicFront"/>
            <w14:lightRig w14:rig="threePt" w14:dir="t">
              <w14:rot w14:lat="0" w14:lon="0" w14:rev="0"/>
            </w14:lightRig>
          </w14:scene3d>
        </w:rPr>
        <w:t>Observation 4</w:t>
      </w:r>
      <w:r>
        <w:rPr>
          <w:rFonts w:asciiTheme="minorHAnsi" w:eastAsiaTheme="minorEastAsia" w:hAnsiTheme="minorHAnsi" w:cstheme="minorBidi"/>
          <w:b w:val="0"/>
          <w:noProof/>
          <w:sz w:val="22"/>
          <w:szCs w:val="22"/>
          <w:lang w:val="en-US" w:eastAsia="zh-CN"/>
        </w:rPr>
        <w:tab/>
      </w:r>
      <w:r>
        <w:rPr>
          <w:noProof/>
        </w:rPr>
        <w:t>In legacy, after UE enters RRC connected state, upon request UE will report a list of visited cells in RRC connected/inactive/idle state to the new NG-RAN node without informing the old NG-RAN node.</w:t>
      </w:r>
    </w:p>
    <w:p w14:paraId="782D526F" w14:textId="77777777" w:rsidR="00E440F0" w:rsidRDefault="00E440F0">
      <w:pPr>
        <w:pStyle w:val="aff"/>
        <w:tabs>
          <w:tab w:val="left" w:pos="1701"/>
          <w:tab w:val="right" w:leader="dot" w:pos="9855"/>
        </w:tabs>
        <w:rPr>
          <w:rFonts w:asciiTheme="minorHAnsi" w:eastAsiaTheme="minorEastAsia" w:hAnsiTheme="minorHAnsi" w:cstheme="minorBidi"/>
          <w:b w:val="0"/>
          <w:noProof/>
          <w:sz w:val="22"/>
          <w:szCs w:val="22"/>
          <w:lang w:val="en-US" w:eastAsia="zh-CN"/>
        </w:rPr>
      </w:pPr>
      <w:r w:rsidRPr="00270F8D">
        <w:rPr>
          <w:noProof/>
          <w14:scene3d>
            <w14:camera w14:prst="orthographicFront"/>
            <w14:lightRig w14:rig="threePt" w14:dir="t">
              <w14:rot w14:lat="0" w14:lon="0" w14:rev="0"/>
            </w14:lightRig>
          </w14:scene3d>
        </w:rPr>
        <w:t>Observation 5</w:t>
      </w:r>
      <w:r>
        <w:rPr>
          <w:rFonts w:asciiTheme="minorHAnsi" w:eastAsiaTheme="minorEastAsia" w:hAnsiTheme="minorHAnsi" w:cstheme="minorBidi"/>
          <w:b w:val="0"/>
          <w:noProof/>
          <w:sz w:val="22"/>
          <w:szCs w:val="22"/>
          <w:lang w:val="en-US" w:eastAsia="zh-CN"/>
        </w:rPr>
        <w:tab/>
      </w:r>
      <w:r>
        <w:rPr>
          <w:noProof/>
        </w:rPr>
        <w:t>There is a need for the NG-RAN node, that has made cell level UE trajectory prediction and then sends UE to RRC Inactive/Idle, to understand the actual UE visited cells as part of the AI/ML model performance monitor.</w:t>
      </w:r>
    </w:p>
    <w:p w14:paraId="1FDBFF53" w14:textId="7DC06FD2" w:rsidR="0035495E" w:rsidRDefault="001C52DA" w:rsidP="0035495E">
      <w:pPr>
        <w:spacing w:after="0" w:line="240" w:lineRule="exact"/>
        <w:rPr>
          <w:rFonts w:eastAsiaTheme="minorEastAsia" w:cs="Arial"/>
          <w:lang w:eastAsia="zh-CN"/>
        </w:rPr>
      </w:pPr>
      <w:r>
        <w:rPr>
          <w:rFonts w:eastAsiaTheme="minorEastAsia" w:cs="Arial"/>
          <w:lang w:eastAsia="zh-CN"/>
        </w:rPr>
        <w:fldChar w:fldCharType="end"/>
      </w:r>
    </w:p>
    <w:p w14:paraId="16326949" w14:textId="77777777" w:rsidR="0035495E" w:rsidRDefault="0035495E" w:rsidP="00A025C5">
      <w:pPr>
        <w:spacing w:after="0" w:line="240" w:lineRule="exact"/>
        <w:rPr>
          <w:rFonts w:eastAsiaTheme="minorEastAsia" w:cs="Arial"/>
          <w:lang w:eastAsia="zh-CN"/>
        </w:rPr>
      </w:pPr>
    </w:p>
    <w:p w14:paraId="0A4EA24A" w14:textId="433CFFE9" w:rsidR="00A025C5" w:rsidRDefault="00055E23" w:rsidP="00A025C5">
      <w:pPr>
        <w:spacing w:after="0" w:line="240" w:lineRule="exact"/>
        <w:rPr>
          <w:rFonts w:eastAsiaTheme="minorEastAsia" w:cs="Arial"/>
          <w:lang w:eastAsia="zh-CN"/>
        </w:rPr>
      </w:pPr>
      <w:r>
        <w:rPr>
          <w:rFonts w:eastAsiaTheme="minorEastAsia" w:cs="Arial"/>
          <w:lang w:eastAsia="zh-CN"/>
        </w:rPr>
        <w:t>Based on the discussion above,</w:t>
      </w:r>
      <w:r w:rsidR="00A025C5">
        <w:rPr>
          <w:rFonts w:eastAsiaTheme="minorEastAsia" w:cs="Arial"/>
          <w:lang w:eastAsia="zh-CN"/>
        </w:rPr>
        <w:t xml:space="preserve"> we propose:</w:t>
      </w:r>
    </w:p>
    <w:p w14:paraId="1A88CC95" w14:textId="1E10F3E5" w:rsidR="00E440F0" w:rsidRDefault="00C83C5A">
      <w:pPr>
        <w:pStyle w:val="aff"/>
        <w:tabs>
          <w:tab w:val="left" w:pos="1418"/>
          <w:tab w:val="right" w:leader="dot" w:pos="9855"/>
        </w:tabs>
        <w:rPr>
          <w:rFonts w:asciiTheme="minorHAnsi" w:eastAsiaTheme="minorEastAsia" w:hAnsiTheme="minorHAnsi" w:cstheme="minorBidi"/>
          <w:b w:val="0"/>
          <w:noProof/>
          <w:sz w:val="22"/>
          <w:szCs w:val="22"/>
          <w:lang w:val="en-US" w:eastAsia="zh-CN"/>
        </w:rPr>
      </w:pPr>
      <w:r>
        <w:rPr>
          <w:rFonts w:eastAsiaTheme="minorEastAsia" w:cs="Arial"/>
          <w:lang w:eastAsia="zh-CN"/>
        </w:rPr>
        <w:fldChar w:fldCharType="begin"/>
      </w:r>
      <w:r>
        <w:rPr>
          <w:rFonts w:eastAsiaTheme="minorEastAsia" w:cs="Arial"/>
          <w:lang w:eastAsia="zh-CN"/>
        </w:rPr>
        <w:instrText xml:space="preserve"> TOC \n \h \z \t "Proposal" \c </w:instrText>
      </w:r>
      <w:r>
        <w:rPr>
          <w:rFonts w:eastAsiaTheme="minorEastAsia" w:cs="Arial"/>
          <w:lang w:eastAsia="zh-CN"/>
        </w:rPr>
        <w:fldChar w:fldCharType="separate"/>
      </w:r>
      <w:hyperlink w:anchor="_Toc126743374" w:history="1">
        <w:r w:rsidR="00E440F0" w:rsidRPr="00F52E69">
          <w:rPr>
            <w:rStyle w:val="af4"/>
            <w:noProof/>
            <w14:scene3d>
              <w14:camera w14:prst="orthographicFront"/>
              <w14:lightRig w14:rig="threePt" w14:dir="t">
                <w14:rot w14:lat="0" w14:lon="0" w14:rev="0"/>
              </w14:lightRig>
            </w14:scene3d>
          </w:rPr>
          <w:t>Proposal 1</w:t>
        </w:r>
        <w:r w:rsidR="00E440F0">
          <w:rPr>
            <w:rFonts w:asciiTheme="minorHAnsi" w:eastAsiaTheme="minorEastAsia" w:hAnsiTheme="minorHAnsi" w:cstheme="minorBidi"/>
            <w:b w:val="0"/>
            <w:noProof/>
            <w:sz w:val="22"/>
            <w:szCs w:val="22"/>
            <w:lang w:val="en-US" w:eastAsia="zh-CN"/>
          </w:rPr>
          <w:tab/>
        </w:r>
        <w:r w:rsidR="00E440F0" w:rsidRPr="00F52E69">
          <w:rPr>
            <w:rStyle w:val="af4"/>
            <w:noProof/>
          </w:rPr>
          <w:t xml:space="preserve">RAN3 supports the old NG-RAN node, that has made cell level UE trajectory prediction before transferring UE to RRC Inactive/Idle state, to obtain actual UE visited cells when UE enters RRC Connected state and reports the visited cells (e.g., </w:t>
        </w:r>
        <w:r w:rsidR="00E440F0" w:rsidRPr="00F52E69">
          <w:rPr>
            <w:rStyle w:val="af4"/>
            <w:i/>
            <w:noProof/>
          </w:rPr>
          <w:t>VisitedCellInfoList</w:t>
        </w:r>
        <w:r w:rsidR="00E440F0" w:rsidRPr="00F52E69">
          <w:rPr>
            <w:rStyle w:val="af4"/>
            <w:noProof/>
          </w:rPr>
          <w:t>) to the new NG-RAN node. FFS solutions and possible RAN2 impacts.</w:t>
        </w:r>
      </w:hyperlink>
    </w:p>
    <w:p w14:paraId="52C68EDB" w14:textId="0D1D2E66" w:rsidR="00C83C5A" w:rsidRDefault="00C83C5A" w:rsidP="00C83C5A">
      <w:pPr>
        <w:spacing w:after="0" w:line="240" w:lineRule="exact"/>
        <w:rPr>
          <w:rFonts w:eastAsiaTheme="minorEastAsia" w:cs="Arial"/>
          <w:lang w:eastAsia="zh-CN"/>
        </w:rPr>
      </w:pPr>
      <w:r>
        <w:rPr>
          <w:rFonts w:eastAsiaTheme="minorEastAsia" w:cs="Arial"/>
          <w:lang w:eastAsia="zh-CN"/>
        </w:rPr>
        <w:lastRenderedPageBreak/>
        <w:fldChar w:fldCharType="end"/>
      </w:r>
    </w:p>
    <w:p w14:paraId="1BDBAF2F" w14:textId="0C639810" w:rsidR="00C97D4D" w:rsidRDefault="003C35CA" w:rsidP="0035495E">
      <w:pPr>
        <w:pStyle w:val="1"/>
      </w:pPr>
      <w:r>
        <w:rPr>
          <w:rFonts w:eastAsiaTheme="minorEastAsia"/>
          <w:lang w:eastAsia="zh-CN"/>
        </w:rPr>
        <w:t>Reference</w:t>
      </w:r>
      <w:r w:rsidR="00C97D4D">
        <w:t xml:space="preserve"> </w:t>
      </w:r>
    </w:p>
    <w:p w14:paraId="63CD4260" w14:textId="2CD66F97" w:rsidR="009F093E" w:rsidRPr="009F093E" w:rsidRDefault="009F093E" w:rsidP="009F093E">
      <w:pPr>
        <w:rPr>
          <w:rFonts w:eastAsiaTheme="minorEastAsia"/>
        </w:rPr>
      </w:pPr>
    </w:p>
    <w:sectPr w:rsidR="009F093E" w:rsidRPr="009F093E"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A27C13" w14:textId="77777777" w:rsidR="00A71C59" w:rsidRDefault="00A71C59">
      <w:pPr>
        <w:spacing w:after="0"/>
      </w:pPr>
      <w:r>
        <w:separator/>
      </w:r>
    </w:p>
  </w:endnote>
  <w:endnote w:type="continuationSeparator" w:id="0">
    <w:p w14:paraId="7C0EB22C" w14:textId="77777777" w:rsidR="00A71C59" w:rsidRDefault="00A71C59">
      <w:pPr>
        <w:spacing w:after="0"/>
      </w:pPr>
      <w:r>
        <w:continuationSeparator/>
      </w:r>
    </w:p>
  </w:endnote>
  <w:endnote w:type="continuationNotice" w:id="1">
    <w:p w14:paraId="669F553D" w14:textId="77777777" w:rsidR="00A71C59" w:rsidRDefault="00A71C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D446FF" w14:textId="77777777" w:rsidR="00A71C59" w:rsidRDefault="00A71C59">
      <w:pPr>
        <w:spacing w:after="0"/>
      </w:pPr>
      <w:r>
        <w:separator/>
      </w:r>
    </w:p>
  </w:footnote>
  <w:footnote w:type="continuationSeparator" w:id="0">
    <w:p w14:paraId="1EC749A3" w14:textId="77777777" w:rsidR="00A71C59" w:rsidRDefault="00A71C59">
      <w:pPr>
        <w:spacing w:after="0"/>
      </w:pPr>
      <w:r>
        <w:continuationSeparator/>
      </w:r>
    </w:p>
  </w:footnote>
  <w:footnote w:type="continuationNotice" w:id="1">
    <w:p w14:paraId="401422B1" w14:textId="77777777" w:rsidR="00A71C59" w:rsidRDefault="00A71C5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47156"/>
    <w:multiLevelType w:val="hybridMultilevel"/>
    <w:tmpl w:val="56B25D3A"/>
    <w:lvl w:ilvl="0" w:tplc="199008C2">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643817"/>
    <w:multiLevelType w:val="hybridMultilevel"/>
    <w:tmpl w:val="D8C4538C"/>
    <w:lvl w:ilvl="0" w:tplc="0558748E">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60847EB"/>
    <w:multiLevelType w:val="hybridMultilevel"/>
    <w:tmpl w:val="A0068302"/>
    <w:lvl w:ilvl="0" w:tplc="E16C902E">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A46647"/>
    <w:multiLevelType w:val="hybridMultilevel"/>
    <w:tmpl w:val="1824A014"/>
    <w:lvl w:ilvl="0" w:tplc="A2BC817A">
      <w:start w:val="1"/>
      <w:numFmt w:val="decimal"/>
      <w:pStyle w:val="Proposal"/>
      <w:lvlText w:val="Proposal %1"/>
      <w:lvlJc w:val="left"/>
      <w:pPr>
        <w:tabs>
          <w:tab w:val="num" w:pos="1304"/>
        </w:tabs>
        <w:ind w:left="1304" w:hanging="1304"/>
      </w:pPr>
      <w:rPr>
        <w:rFonts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0CF0E0C"/>
    <w:multiLevelType w:val="multilevel"/>
    <w:tmpl w:val="120A7AEA"/>
    <w:lvl w:ilvl="0">
      <w:start w:val="1"/>
      <w:numFmt w:val="bullet"/>
      <w:lvlText w:val="-"/>
      <w:lvlJc w:val="left"/>
      <w:pPr>
        <w:ind w:left="640" w:hanging="420"/>
      </w:pPr>
      <w:rPr>
        <w:rFonts w:ascii="Trebuchet MS" w:hAnsi="Trebuchet MS" w:hint="default"/>
      </w:rPr>
    </w:lvl>
    <w:lvl w:ilvl="1">
      <w:start w:val="1"/>
      <w:numFmt w:val="bullet"/>
      <w:lvlText w:val=""/>
      <w:lvlJc w:val="left"/>
      <w:pPr>
        <w:ind w:left="1060" w:hanging="420"/>
      </w:pPr>
      <w:rPr>
        <w:rFonts w:ascii="Wingdings" w:hAnsi="Wingdings" w:hint="default"/>
      </w:rPr>
    </w:lvl>
    <w:lvl w:ilvl="2">
      <w:start w:val="1"/>
      <w:numFmt w:val="bullet"/>
      <w:lvlText w:val=""/>
      <w:lvlJc w:val="left"/>
      <w:pPr>
        <w:ind w:left="1480" w:hanging="420"/>
      </w:pPr>
      <w:rPr>
        <w:rFonts w:ascii="Wingdings" w:hAnsi="Wingdings" w:hint="default"/>
      </w:rPr>
    </w:lvl>
    <w:lvl w:ilvl="3">
      <w:start w:val="1"/>
      <w:numFmt w:val="bullet"/>
      <w:lvlText w:val=""/>
      <w:lvlJc w:val="left"/>
      <w:pPr>
        <w:ind w:left="1900" w:hanging="420"/>
      </w:pPr>
      <w:rPr>
        <w:rFonts w:ascii="Wingdings" w:hAnsi="Wingdings" w:hint="default"/>
      </w:rPr>
    </w:lvl>
    <w:lvl w:ilvl="4">
      <w:start w:val="1"/>
      <w:numFmt w:val="bullet"/>
      <w:lvlText w:val=""/>
      <w:lvlJc w:val="left"/>
      <w:pPr>
        <w:ind w:left="2320" w:hanging="420"/>
      </w:pPr>
      <w:rPr>
        <w:rFonts w:ascii="Wingdings" w:hAnsi="Wingdings" w:hint="default"/>
      </w:rPr>
    </w:lvl>
    <w:lvl w:ilvl="5">
      <w:start w:val="1"/>
      <w:numFmt w:val="bullet"/>
      <w:lvlText w:val=""/>
      <w:lvlJc w:val="left"/>
      <w:pPr>
        <w:ind w:left="2740" w:hanging="420"/>
      </w:pPr>
      <w:rPr>
        <w:rFonts w:ascii="Wingdings" w:hAnsi="Wingdings" w:hint="default"/>
      </w:rPr>
    </w:lvl>
    <w:lvl w:ilvl="6">
      <w:start w:val="1"/>
      <w:numFmt w:val="bullet"/>
      <w:lvlText w:val=""/>
      <w:lvlJc w:val="left"/>
      <w:pPr>
        <w:ind w:left="3160" w:hanging="420"/>
      </w:pPr>
      <w:rPr>
        <w:rFonts w:ascii="Wingdings" w:hAnsi="Wingdings" w:hint="default"/>
      </w:rPr>
    </w:lvl>
    <w:lvl w:ilvl="7">
      <w:start w:val="1"/>
      <w:numFmt w:val="bullet"/>
      <w:lvlText w:val=""/>
      <w:lvlJc w:val="left"/>
      <w:pPr>
        <w:ind w:left="3580" w:hanging="420"/>
      </w:pPr>
      <w:rPr>
        <w:rFonts w:ascii="Wingdings" w:hAnsi="Wingdings" w:hint="default"/>
      </w:rPr>
    </w:lvl>
    <w:lvl w:ilvl="8">
      <w:start w:val="1"/>
      <w:numFmt w:val="bullet"/>
      <w:lvlText w:val=""/>
      <w:lvlJc w:val="left"/>
      <w:pPr>
        <w:ind w:left="4000" w:hanging="420"/>
      </w:pPr>
      <w:rPr>
        <w:rFonts w:ascii="Wingdings" w:hAnsi="Wingdings" w:hint="default"/>
      </w:rPr>
    </w:lvl>
  </w:abstractNum>
  <w:abstractNum w:abstractNumId="6" w15:restartNumberingAfterBreak="0">
    <w:nsid w:val="415230FF"/>
    <w:multiLevelType w:val="hybridMultilevel"/>
    <w:tmpl w:val="2DFC925C"/>
    <w:lvl w:ilvl="0" w:tplc="72BAC8A6">
      <w:start w:val="1"/>
      <w:numFmt w:val="decimal"/>
      <w:pStyle w:val="Observation"/>
      <w:lvlText w:val="Observation %1 "/>
      <w:lvlJc w:val="left"/>
      <w:pPr>
        <w:ind w:left="360" w:hanging="360"/>
      </w:pPr>
      <w:rPr>
        <w:rFonts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47526270"/>
    <w:multiLevelType w:val="hybridMultilevel"/>
    <w:tmpl w:val="1ED2E1C6"/>
    <w:lvl w:ilvl="0" w:tplc="1C182FD2">
      <w:start w:val="1"/>
      <w:numFmt w:val="decimal"/>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888600A"/>
    <w:multiLevelType w:val="hybridMultilevel"/>
    <w:tmpl w:val="54861DC8"/>
    <w:lvl w:ilvl="0" w:tplc="4CE8B46E">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481B92"/>
    <w:multiLevelType w:val="multilevel"/>
    <w:tmpl w:val="EA823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15:restartNumberingAfterBreak="0">
    <w:nsid w:val="5CE34786"/>
    <w:multiLevelType w:val="hybridMultilevel"/>
    <w:tmpl w:val="EE2CC530"/>
    <w:lvl w:ilvl="0" w:tplc="E9A6106A">
      <w:start w:val="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2D856DE"/>
    <w:multiLevelType w:val="hybridMultilevel"/>
    <w:tmpl w:val="A1B8BFE2"/>
    <w:lvl w:ilvl="0" w:tplc="4E604EC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6" w15:restartNumberingAfterBreak="0">
    <w:nsid w:val="710E00F0"/>
    <w:multiLevelType w:val="hybridMultilevel"/>
    <w:tmpl w:val="0B02A026"/>
    <w:lvl w:ilvl="0" w:tplc="04090001">
      <w:start w:val="1"/>
      <w:numFmt w:val="bullet"/>
      <w:lvlText w:val=""/>
      <w:lvlJc w:val="left"/>
      <w:pPr>
        <w:ind w:left="720" w:hanging="360"/>
      </w:pPr>
      <w:rPr>
        <w:rFonts w:ascii="Symbol" w:hAnsi="Symbol" w:hint="default"/>
      </w:rPr>
    </w:lvl>
    <w:lvl w:ilvl="1" w:tplc="7012E01E">
      <w:numFmt w:val="bullet"/>
      <w:lvlText w:val="-"/>
      <w:lvlJc w:val="left"/>
      <w:pPr>
        <w:ind w:left="1440" w:hanging="360"/>
      </w:pPr>
      <w:rPr>
        <w:rFonts w:ascii="Arial" w:eastAsia="Times New Roman" w:hAnsi="Arial"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1AC26D4"/>
    <w:multiLevelType w:val="multilevel"/>
    <w:tmpl w:val="91D88B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72FF609B"/>
    <w:multiLevelType w:val="hybridMultilevel"/>
    <w:tmpl w:val="1AC20DEC"/>
    <w:lvl w:ilvl="0" w:tplc="47E6AB6E">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4299109">
    <w:abstractNumId w:val="14"/>
  </w:num>
  <w:num w:numId="2" w16cid:durableId="269550389">
    <w:abstractNumId w:val="11"/>
  </w:num>
  <w:num w:numId="3" w16cid:durableId="1541170009">
    <w:abstractNumId w:val="7"/>
  </w:num>
  <w:num w:numId="4" w16cid:durableId="2074815990">
    <w:abstractNumId w:val="2"/>
  </w:num>
  <w:num w:numId="5" w16cid:durableId="2072532551">
    <w:abstractNumId w:val="4"/>
  </w:num>
  <w:num w:numId="6" w16cid:durableId="752628022">
    <w:abstractNumId w:val="4"/>
    <w:lvlOverride w:ilvl="0">
      <w:startOverride w:val="1"/>
    </w:lvlOverride>
  </w:num>
  <w:num w:numId="7" w16cid:durableId="1831752157">
    <w:abstractNumId w:val="17"/>
  </w:num>
  <w:num w:numId="8" w16cid:durableId="371998063">
    <w:abstractNumId w:val="4"/>
  </w:num>
  <w:num w:numId="9" w16cid:durableId="1925995011">
    <w:abstractNumId w:val="10"/>
  </w:num>
  <w:num w:numId="10" w16cid:durableId="421338778">
    <w:abstractNumId w:val="6"/>
  </w:num>
  <w:num w:numId="11" w16cid:durableId="1437674639">
    <w:abstractNumId w:val="8"/>
  </w:num>
  <w:num w:numId="12" w16cid:durableId="1427072980">
    <w:abstractNumId w:val="18"/>
  </w:num>
  <w:num w:numId="13" w16cid:durableId="1729642928">
    <w:abstractNumId w:val="0"/>
  </w:num>
  <w:num w:numId="14" w16cid:durableId="1124230725">
    <w:abstractNumId w:val="1"/>
  </w:num>
  <w:num w:numId="15" w16cid:durableId="80495905">
    <w:abstractNumId w:val="15"/>
  </w:num>
  <w:num w:numId="16" w16cid:durableId="344094799">
    <w:abstractNumId w:val="9"/>
  </w:num>
  <w:num w:numId="17" w16cid:durableId="1771199545">
    <w:abstractNumId w:val="6"/>
  </w:num>
  <w:num w:numId="18" w16cid:durableId="5787680">
    <w:abstractNumId w:val="13"/>
  </w:num>
  <w:num w:numId="19" w16cid:durableId="974678215">
    <w:abstractNumId w:val="12"/>
  </w:num>
  <w:num w:numId="20" w16cid:durableId="757478715">
    <w:abstractNumId w:val="16"/>
  </w:num>
  <w:num w:numId="21" w16cid:durableId="1394813516">
    <w:abstractNumId w:val="4"/>
  </w:num>
  <w:num w:numId="22" w16cid:durableId="871265119">
    <w:abstractNumId w:val="3"/>
  </w:num>
  <w:num w:numId="23" w16cid:durableId="653143353">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1F73"/>
    <w:rsid w:val="00002A38"/>
    <w:rsid w:val="0000344E"/>
    <w:rsid w:val="00006186"/>
    <w:rsid w:val="00006236"/>
    <w:rsid w:val="000072F4"/>
    <w:rsid w:val="00007ED7"/>
    <w:rsid w:val="00010058"/>
    <w:rsid w:val="000104C6"/>
    <w:rsid w:val="000109E7"/>
    <w:rsid w:val="000137B1"/>
    <w:rsid w:val="0001447C"/>
    <w:rsid w:val="000152BF"/>
    <w:rsid w:val="00015561"/>
    <w:rsid w:val="00016D83"/>
    <w:rsid w:val="00016F2D"/>
    <w:rsid w:val="00017F23"/>
    <w:rsid w:val="000219AA"/>
    <w:rsid w:val="00022E5D"/>
    <w:rsid w:val="00023E1B"/>
    <w:rsid w:val="0002475A"/>
    <w:rsid w:val="00025166"/>
    <w:rsid w:val="000265CD"/>
    <w:rsid w:val="0002710A"/>
    <w:rsid w:val="00027BE8"/>
    <w:rsid w:val="00031019"/>
    <w:rsid w:val="00032A3D"/>
    <w:rsid w:val="0003318D"/>
    <w:rsid w:val="00034F96"/>
    <w:rsid w:val="000352E6"/>
    <w:rsid w:val="00035A1C"/>
    <w:rsid w:val="00035AD7"/>
    <w:rsid w:val="00036372"/>
    <w:rsid w:val="0003712C"/>
    <w:rsid w:val="00037418"/>
    <w:rsid w:val="00040AF0"/>
    <w:rsid w:val="00040B04"/>
    <w:rsid w:val="00040BA1"/>
    <w:rsid w:val="0004170C"/>
    <w:rsid w:val="00042096"/>
    <w:rsid w:val="00042132"/>
    <w:rsid w:val="000433AF"/>
    <w:rsid w:val="00043A56"/>
    <w:rsid w:val="00045209"/>
    <w:rsid w:val="00045418"/>
    <w:rsid w:val="000462B9"/>
    <w:rsid w:val="00046BB2"/>
    <w:rsid w:val="0004793F"/>
    <w:rsid w:val="00047BC7"/>
    <w:rsid w:val="00047F8F"/>
    <w:rsid w:val="00050F9D"/>
    <w:rsid w:val="00051EF1"/>
    <w:rsid w:val="00052481"/>
    <w:rsid w:val="00052ACC"/>
    <w:rsid w:val="00052C2A"/>
    <w:rsid w:val="00053D77"/>
    <w:rsid w:val="00053DA9"/>
    <w:rsid w:val="00055D2D"/>
    <w:rsid w:val="00055D38"/>
    <w:rsid w:val="00055E23"/>
    <w:rsid w:val="00055F0C"/>
    <w:rsid w:val="00055FE0"/>
    <w:rsid w:val="00057D99"/>
    <w:rsid w:val="00060097"/>
    <w:rsid w:val="000600EA"/>
    <w:rsid w:val="00061C21"/>
    <w:rsid w:val="00064369"/>
    <w:rsid w:val="00064ACA"/>
    <w:rsid w:val="000653A7"/>
    <w:rsid w:val="000660B9"/>
    <w:rsid w:val="00066263"/>
    <w:rsid w:val="00066282"/>
    <w:rsid w:val="0006710A"/>
    <w:rsid w:val="00070F55"/>
    <w:rsid w:val="0007222A"/>
    <w:rsid w:val="00073385"/>
    <w:rsid w:val="00074103"/>
    <w:rsid w:val="00075B9D"/>
    <w:rsid w:val="00076341"/>
    <w:rsid w:val="00077485"/>
    <w:rsid w:val="00077829"/>
    <w:rsid w:val="00080A7F"/>
    <w:rsid w:val="000817F7"/>
    <w:rsid w:val="0008191B"/>
    <w:rsid w:val="00081CE6"/>
    <w:rsid w:val="0008470A"/>
    <w:rsid w:val="00084976"/>
    <w:rsid w:val="00084A1A"/>
    <w:rsid w:val="00087F72"/>
    <w:rsid w:val="00090364"/>
    <w:rsid w:val="00090830"/>
    <w:rsid w:val="00090F1D"/>
    <w:rsid w:val="000918E1"/>
    <w:rsid w:val="000933D3"/>
    <w:rsid w:val="000957C6"/>
    <w:rsid w:val="00095F23"/>
    <w:rsid w:val="00096F96"/>
    <w:rsid w:val="00097AFE"/>
    <w:rsid w:val="000A05DA"/>
    <w:rsid w:val="000A0D07"/>
    <w:rsid w:val="000A15E0"/>
    <w:rsid w:val="000A1C31"/>
    <w:rsid w:val="000A31C9"/>
    <w:rsid w:val="000A4924"/>
    <w:rsid w:val="000A52FF"/>
    <w:rsid w:val="000B0645"/>
    <w:rsid w:val="000B13AB"/>
    <w:rsid w:val="000B2965"/>
    <w:rsid w:val="000B4756"/>
    <w:rsid w:val="000B4F24"/>
    <w:rsid w:val="000B67CB"/>
    <w:rsid w:val="000B75D3"/>
    <w:rsid w:val="000C0771"/>
    <w:rsid w:val="000C2B8B"/>
    <w:rsid w:val="000C2D07"/>
    <w:rsid w:val="000C393D"/>
    <w:rsid w:val="000C3FCD"/>
    <w:rsid w:val="000C426E"/>
    <w:rsid w:val="000C4BEC"/>
    <w:rsid w:val="000C56D1"/>
    <w:rsid w:val="000C5AB1"/>
    <w:rsid w:val="000C6343"/>
    <w:rsid w:val="000C6EE5"/>
    <w:rsid w:val="000C6FFA"/>
    <w:rsid w:val="000C7327"/>
    <w:rsid w:val="000D0303"/>
    <w:rsid w:val="000D0B63"/>
    <w:rsid w:val="000D11A2"/>
    <w:rsid w:val="000D1259"/>
    <w:rsid w:val="000D2F26"/>
    <w:rsid w:val="000D51B2"/>
    <w:rsid w:val="000D51FD"/>
    <w:rsid w:val="000D6069"/>
    <w:rsid w:val="000D7853"/>
    <w:rsid w:val="000E287D"/>
    <w:rsid w:val="000E2A39"/>
    <w:rsid w:val="000E2D56"/>
    <w:rsid w:val="000E2D9B"/>
    <w:rsid w:val="000E38DA"/>
    <w:rsid w:val="000E3CD0"/>
    <w:rsid w:val="000E405A"/>
    <w:rsid w:val="000E4197"/>
    <w:rsid w:val="000E47EF"/>
    <w:rsid w:val="000E5C6C"/>
    <w:rsid w:val="000E5CB0"/>
    <w:rsid w:val="000E614E"/>
    <w:rsid w:val="000E6882"/>
    <w:rsid w:val="000E68A2"/>
    <w:rsid w:val="000F03C3"/>
    <w:rsid w:val="000F0B78"/>
    <w:rsid w:val="000F274E"/>
    <w:rsid w:val="000F3001"/>
    <w:rsid w:val="000F32C1"/>
    <w:rsid w:val="000F433E"/>
    <w:rsid w:val="000F4382"/>
    <w:rsid w:val="000F6242"/>
    <w:rsid w:val="00100365"/>
    <w:rsid w:val="001018E2"/>
    <w:rsid w:val="00102032"/>
    <w:rsid w:val="001033B4"/>
    <w:rsid w:val="00104827"/>
    <w:rsid w:val="00104FF1"/>
    <w:rsid w:val="001053B7"/>
    <w:rsid w:val="00105B27"/>
    <w:rsid w:val="001061B5"/>
    <w:rsid w:val="0010669C"/>
    <w:rsid w:val="0011026A"/>
    <w:rsid w:val="00110411"/>
    <w:rsid w:val="001145E4"/>
    <w:rsid w:val="00115FF7"/>
    <w:rsid w:val="00117BBA"/>
    <w:rsid w:val="001200F0"/>
    <w:rsid w:val="00120199"/>
    <w:rsid w:val="00121D23"/>
    <w:rsid w:val="001231C3"/>
    <w:rsid w:val="00123FF4"/>
    <w:rsid w:val="00124016"/>
    <w:rsid w:val="00126817"/>
    <w:rsid w:val="001307B0"/>
    <w:rsid w:val="0013096F"/>
    <w:rsid w:val="00131266"/>
    <w:rsid w:val="001313AB"/>
    <w:rsid w:val="001325E8"/>
    <w:rsid w:val="00132AD1"/>
    <w:rsid w:val="001346E6"/>
    <w:rsid w:val="00134B74"/>
    <w:rsid w:val="001361E0"/>
    <w:rsid w:val="001367AD"/>
    <w:rsid w:val="00136944"/>
    <w:rsid w:val="00136B1D"/>
    <w:rsid w:val="00141227"/>
    <w:rsid w:val="00141482"/>
    <w:rsid w:val="001423AA"/>
    <w:rsid w:val="001446A2"/>
    <w:rsid w:val="0014617A"/>
    <w:rsid w:val="001463F9"/>
    <w:rsid w:val="00146E02"/>
    <w:rsid w:val="00147072"/>
    <w:rsid w:val="00150518"/>
    <w:rsid w:val="001524A5"/>
    <w:rsid w:val="00154EFB"/>
    <w:rsid w:val="00157941"/>
    <w:rsid w:val="00160A45"/>
    <w:rsid w:val="00160A97"/>
    <w:rsid w:val="00160B27"/>
    <w:rsid w:val="00160C0B"/>
    <w:rsid w:val="001612DF"/>
    <w:rsid w:val="00161886"/>
    <w:rsid w:val="00161CB4"/>
    <w:rsid w:val="0016298D"/>
    <w:rsid w:val="001638F8"/>
    <w:rsid w:val="00163EF4"/>
    <w:rsid w:val="00166DC7"/>
    <w:rsid w:val="0017021F"/>
    <w:rsid w:val="00170416"/>
    <w:rsid w:val="001714C1"/>
    <w:rsid w:val="00171887"/>
    <w:rsid w:val="00171E9E"/>
    <w:rsid w:val="0017327A"/>
    <w:rsid w:val="00173CD1"/>
    <w:rsid w:val="001751D0"/>
    <w:rsid w:val="001764B8"/>
    <w:rsid w:val="00180468"/>
    <w:rsid w:val="001805B1"/>
    <w:rsid w:val="00180BE7"/>
    <w:rsid w:val="001812EA"/>
    <w:rsid w:val="00182C64"/>
    <w:rsid w:val="00182D48"/>
    <w:rsid w:val="001835AC"/>
    <w:rsid w:val="001835CB"/>
    <w:rsid w:val="00183C1A"/>
    <w:rsid w:val="00184733"/>
    <w:rsid w:val="00184D79"/>
    <w:rsid w:val="00185C8F"/>
    <w:rsid w:val="00194427"/>
    <w:rsid w:val="001959BB"/>
    <w:rsid w:val="001A0B9F"/>
    <w:rsid w:val="001A1EEE"/>
    <w:rsid w:val="001A2A59"/>
    <w:rsid w:val="001A312D"/>
    <w:rsid w:val="001A4232"/>
    <w:rsid w:val="001A682B"/>
    <w:rsid w:val="001A6B09"/>
    <w:rsid w:val="001A77C1"/>
    <w:rsid w:val="001A7893"/>
    <w:rsid w:val="001B0267"/>
    <w:rsid w:val="001B07D3"/>
    <w:rsid w:val="001B1DB2"/>
    <w:rsid w:val="001B2646"/>
    <w:rsid w:val="001B2CA1"/>
    <w:rsid w:val="001B4FB3"/>
    <w:rsid w:val="001B5212"/>
    <w:rsid w:val="001B6794"/>
    <w:rsid w:val="001B6E72"/>
    <w:rsid w:val="001B712C"/>
    <w:rsid w:val="001B778A"/>
    <w:rsid w:val="001B7E93"/>
    <w:rsid w:val="001C01D2"/>
    <w:rsid w:val="001C0520"/>
    <w:rsid w:val="001C0FF4"/>
    <w:rsid w:val="001C140C"/>
    <w:rsid w:val="001C24E2"/>
    <w:rsid w:val="001C2DA2"/>
    <w:rsid w:val="001C52DA"/>
    <w:rsid w:val="001C6B2D"/>
    <w:rsid w:val="001C6B66"/>
    <w:rsid w:val="001C6CBF"/>
    <w:rsid w:val="001C718C"/>
    <w:rsid w:val="001C7FCD"/>
    <w:rsid w:val="001D173C"/>
    <w:rsid w:val="001D17FA"/>
    <w:rsid w:val="001D17FB"/>
    <w:rsid w:val="001D2049"/>
    <w:rsid w:val="001D23DC"/>
    <w:rsid w:val="001D2879"/>
    <w:rsid w:val="001D2903"/>
    <w:rsid w:val="001D3FCD"/>
    <w:rsid w:val="001D4C69"/>
    <w:rsid w:val="001D5E7A"/>
    <w:rsid w:val="001D73DD"/>
    <w:rsid w:val="001E11DA"/>
    <w:rsid w:val="001E1253"/>
    <w:rsid w:val="001E1CFD"/>
    <w:rsid w:val="001E1F5C"/>
    <w:rsid w:val="001E2093"/>
    <w:rsid w:val="001E3532"/>
    <w:rsid w:val="001E39AD"/>
    <w:rsid w:val="001E3C45"/>
    <w:rsid w:val="001E5034"/>
    <w:rsid w:val="001E6895"/>
    <w:rsid w:val="001E7A50"/>
    <w:rsid w:val="001F0224"/>
    <w:rsid w:val="001F0B49"/>
    <w:rsid w:val="001F22D6"/>
    <w:rsid w:val="001F27C3"/>
    <w:rsid w:val="001F3DFA"/>
    <w:rsid w:val="001F437B"/>
    <w:rsid w:val="001F48AF"/>
    <w:rsid w:val="001F65A7"/>
    <w:rsid w:val="001F7D3F"/>
    <w:rsid w:val="00200099"/>
    <w:rsid w:val="00200361"/>
    <w:rsid w:val="00201C37"/>
    <w:rsid w:val="0020311B"/>
    <w:rsid w:val="00204CC7"/>
    <w:rsid w:val="00205344"/>
    <w:rsid w:val="00205504"/>
    <w:rsid w:val="00205889"/>
    <w:rsid w:val="00206576"/>
    <w:rsid w:val="00206876"/>
    <w:rsid w:val="002077A3"/>
    <w:rsid w:val="002104AB"/>
    <w:rsid w:val="00210E72"/>
    <w:rsid w:val="00212BB8"/>
    <w:rsid w:val="00212E9F"/>
    <w:rsid w:val="0021362D"/>
    <w:rsid w:val="002152A9"/>
    <w:rsid w:val="002156CA"/>
    <w:rsid w:val="00215910"/>
    <w:rsid w:val="002178BD"/>
    <w:rsid w:val="00217C91"/>
    <w:rsid w:val="002201A1"/>
    <w:rsid w:val="00220719"/>
    <w:rsid w:val="0022072C"/>
    <w:rsid w:val="00221DC2"/>
    <w:rsid w:val="00221F21"/>
    <w:rsid w:val="00222190"/>
    <w:rsid w:val="002238F4"/>
    <w:rsid w:val="00224537"/>
    <w:rsid w:val="002250DF"/>
    <w:rsid w:val="00230104"/>
    <w:rsid w:val="00231520"/>
    <w:rsid w:val="00231827"/>
    <w:rsid w:val="00232F6B"/>
    <w:rsid w:val="00233221"/>
    <w:rsid w:val="00233D34"/>
    <w:rsid w:val="0023453F"/>
    <w:rsid w:val="00234A72"/>
    <w:rsid w:val="00234D81"/>
    <w:rsid w:val="0024316F"/>
    <w:rsid w:val="0024343B"/>
    <w:rsid w:val="00244C53"/>
    <w:rsid w:val="00245549"/>
    <w:rsid w:val="00246389"/>
    <w:rsid w:val="00246432"/>
    <w:rsid w:val="00246973"/>
    <w:rsid w:val="00246C60"/>
    <w:rsid w:val="00247113"/>
    <w:rsid w:val="0025246C"/>
    <w:rsid w:val="00252CA1"/>
    <w:rsid w:val="002531FB"/>
    <w:rsid w:val="00253517"/>
    <w:rsid w:val="00253DBD"/>
    <w:rsid w:val="0025412E"/>
    <w:rsid w:val="0025450E"/>
    <w:rsid w:val="00255D24"/>
    <w:rsid w:val="00256B09"/>
    <w:rsid w:val="002574AD"/>
    <w:rsid w:val="002603ED"/>
    <w:rsid w:val="00260EE4"/>
    <w:rsid w:val="002645E2"/>
    <w:rsid w:val="00264AD8"/>
    <w:rsid w:val="00264C3A"/>
    <w:rsid w:val="00265959"/>
    <w:rsid w:val="002672F8"/>
    <w:rsid w:val="002678D1"/>
    <w:rsid w:val="00267A07"/>
    <w:rsid w:val="002701EE"/>
    <w:rsid w:val="00271AC1"/>
    <w:rsid w:val="00271ED3"/>
    <w:rsid w:val="00272F0A"/>
    <w:rsid w:val="00273123"/>
    <w:rsid w:val="002765D1"/>
    <w:rsid w:val="00276F7B"/>
    <w:rsid w:val="00277CC9"/>
    <w:rsid w:val="00283EAE"/>
    <w:rsid w:val="002858F3"/>
    <w:rsid w:val="00285A86"/>
    <w:rsid w:val="00286B65"/>
    <w:rsid w:val="00290E4D"/>
    <w:rsid w:val="002918F7"/>
    <w:rsid w:val="00291A94"/>
    <w:rsid w:val="00292430"/>
    <w:rsid w:val="0029247C"/>
    <w:rsid w:val="00292C30"/>
    <w:rsid w:val="00293236"/>
    <w:rsid w:val="00295261"/>
    <w:rsid w:val="00295BC5"/>
    <w:rsid w:val="00295E69"/>
    <w:rsid w:val="00295FB8"/>
    <w:rsid w:val="00296159"/>
    <w:rsid w:val="002967A2"/>
    <w:rsid w:val="002970F6"/>
    <w:rsid w:val="002A1308"/>
    <w:rsid w:val="002A18FF"/>
    <w:rsid w:val="002A39A5"/>
    <w:rsid w:val="002A49B0"/>
    <w:rsid w:val="002A5B1A"/>
    <w:rsid w:val="002A61CD"/>
    <w:rsid w:val="002A66DA"/>
    <w:rsid w:val="002A6E64"/>
    <w:rsid w:val="002B26D2"/>
    <w:rsid w:val="002B2927"/>
    <w:rsid w:val="002B48A6"/>
    <w:rsid w:val="002B7052"/>
    <w:rsid w:val="002B7131"/>
    <w:rsid w:val="002B79A6"/>
    <w:rsid w:val="002C05C8"/>
    <w:rsid w:val="002C2B8E"/>
    <w:rsid w:val="002C2D52"/>
    <w:rsid w:val="002C2D7B"/>
    <w:rsid w:val="002C4CD3"/>
    <w:rsid w:val="002C5034"/>
    <w:rsid w:val="002C5C29"/>
    <w:rsid w:val="002C7746"/>
    <w:rsid w:val="002C7BE8"/>
    <w:rsid w:val="002D1332"/>
    <w:rsid w:val="002D15A9"/>
    <w:rsid w:val="002D1FBB"/>
    <w:rsid w:val="002D2189"/>
    <w:rsid w:val="002D3106"/>
    <w:rsid w:val="002D3526"/>
    <w:rsid w:val="002D43E2"/>
    <w:rsid w:val="002D6133"/>
    <w:rsid w:val="002D67F3"/>
    <w:rsid w:val="002D7301"/>
    <w:rsid w:val="002D7F54"/>
    <w:rsid w:val="002E00CE"/>
    <w:rsid w:val="002E26D4"/>
    <w:rsid w:val="002E2DB8"/>
    <w:rsid w:val="002E400B"/>
    <w:rsid w:val="002E43B0"/>
    <w:rsid w:val="002E4B0A"/>
    <w:rsid w:val="002E4DF2"/>
    <w:rsid w:val="002E79E3"/>
    <w:rsid w:val="002E7B81"/>
    <w:rsid w:val="002E7D34"/>
    <w:rsid w:val="002E7EC8"/>
    <w:rsid w:val="002F00F4"/>
    <w:rsid w:val="002F0973"/>
    <w:rsid w:val="002F1229"/>
    <w:rsid w:val="002F13AE"/>
    <w:rsid w:val="002F1425"/>
    <w:rsid w:val="002F1940"/>
    <w:rsid w:val="002F2CFD"/>
    <w:rsid w:val="002F2ECB"/>
    <w:rsid w:val="002F3CEF"/>
    <w:rsid w:val="002F5E80"/>
    <w:rsid w:val="002F73B4"/>
    <w:rsid w:val="002F7607"/>
    <w:rsid w:val="00301DDD"/>
    <w:rsid w:val="00301FB9"/>
    <w:rsid w:val="00301FCF"/>
    <w:rsid w:val="003041CA"/>
    <w:rsid w:val="0030494D"/>
    <w:rsid w:val="00305D16"/>
    <w:rsid w:val="00306233"/>
    <w:rsid w:val="003068B1"/>
    <w:rsid w:val="0030717C"/>
    <w:rsid w:val="0030723B"/>
    <w:rsid w:val="0031105F"/>
    <w:rsid w:val="0031139C"/>
    <w:rsid w:val="00311454"/>
    <w:rsid w:val="003115ED"/>
    <w:rsid w:val="00312232"/>
    <w:rsid w:val="00312EAF"/>
    <w:rsid w:val="00314F6D"/>
    <w:rsid w:val="00315C11"/>
    <w:rsid w:val="0031619A"/>
    <w:rsid w:val="00316C99"/>
    <w:rsid w:val="00321CF2"/>
    <w:rsid w:val="00322377"/>
    <w:rsid w:val="00322A0A"/>
    <w:rsid w:val="003256F0"/>
    <w:rsid w:val="00326430"/>
    <w:rsid w:val="0032705C"/>
    <w:rsid w:val="0032749C"/>
    <w:rsid w:val="00327913"/>
    <w:rsid w:val="003301E8"/>
    <w:rsid w:val="003309D9"/>
    <w:rsid w:val="0033153B"/>
    <w:rsid w:val="003317CD"/>
    <w:rsid w:val="0033223B"/>
    <w:rsid w:val="00334549"/>
    <w:rsid w:val="00337726"/>
    <w:rsid w:val="0034038A"/>
    <w:rsid w:val="00340418"/>
    <w:rsid w:val="00340CD3"/>
    <w:rsid w:val="003439B0"/>
    <w:rsid w:val="003440D8"/>
    <w:rsid w:val="003441DF"/>
    <w:rsid w:val="00344529"/>
    <w:rsid w:val="0034456F"/>
    <w:rsid w:val="003445CA"/>
    <w:rsid w:val="00344B8B"/>
    <w:rsid w:val="00344CD0"/>
    <w:rsid w:val="00345030"/>
    <w:rsid w:val="003452E1"/>
    <w:rsid w:val="00345E50"/>
    <w:rsid w:val="00346D52"/>
    <w:rsid w:val="00347EE1"/>
    <w:rsid w:val="00350045"/>
    <w:rsid w:val="00350EF6"/>
    <w:rsid w:val="00352829"/>
    <w:rsid w:val="00353C83"/>
    <w:rsid w:val="00354475"/>
    <w:rsid w:val="0035495E"/>
    <w:rsid w:val="00354C96"/>
    <w:rsid w:val="0035515A"/>
    <w:rsid w:val="00355282"/>
    <w:rsid w:val="00355672"/>
    <w:rsid w:val="00355A58"/>
    <w:rsid w:val="0035712A"/>
    <w:rsid w:val="00357437"/>
    <w:rsid w:val="00357476"/>
    <w:rsid w:val="0036354C"/>
    <w:rsid w:val="003636BC"/>
    <w:rsid w:val="00363E36"/>
    <w:rsid w:val="00363F4D"/>
    <w:rsid w:val="00364527"/>
    <w:rsid w:val="00364D72"/>
    <w:rsid w:val="0036531B"/>
    <w:rsid w:val="00365904"/>
    <w:rsid w:val="0036604D"/>
    <w:rsid w:val="0036733A"/>
    <w:rsid w:val="00370701"/>
    <w:rsid w:val="00371AD1"/>
    <w:rsid w:val="00371DCF"/>
    <w:rsid w:val="0037272B"/>
    <w:rsid w:val="00372A38"/>
    <w:rsid w:val="00372BDD"/>
    <w:rsid w:val="00372C18"/>
    <w:rsid w:val="003731E0"/>
    <w:rsid w:val="003734EE"/>
    <w:rsid w:val="003766FB"/>
    <w:rsid w:val="00376DD2"/>
    <w:rsid w:val="00377B8A"/>
    <w:rsid w:val="00377BC8"/>
    <w:rsid w:val="003812B4"/>
    <w:rsid w:val="003828BE"/>
    <w:rsid w:val="00383545"/>
    <w:rsid w:val="00384100"/>
    <w:rsid w:val="00385D1E"/>
    <w:rsid w:val="003862F0"/>
    <w:rsid w:val="0038675F"/>
    <w:rsid w:val="0039125D"/>
    <w:rsid w:val="00392078"/>
    <w:rsid w:val="0039380D"/>
    <w:rsid w:val="00395DFA"/>
    <w:rsid w:val="00396611"/>
    <w:rsid w:val="0039698A"/>
    <w:rsid w:val="00396B66"/>
    <w:rsid w:val="00397FDA"/>
    <w:rsid w:val="003A0F5D"/>
    <w:rsid w:val="003A1069"/>
    <w:rsid w:val="003A18D4"/>
    <w:rsid w:val="003A2E31"/>
    <w:rsid w:val="003A34EB"/>
    <w:rsid w:val="003A3A9E"/>
    <w:rsid w:val="003A4530"/>
    <w:rsid w:val="003A4C6E"/>
    <w:rsid w:val="003A4F35"/>
    <w:rsid w:val="003A5512"/>
    <w:rsid w:val="003A56E3"/>
    <w:rsid w:val="003A6482"/>
    <w:rsid w:val="003A76A3"/>
    <w:rsid w:val="003B05B1"/>
    <w:rsid w:val="003B1006"/>
    <w:rsid w:val="003B202E"/>
    <w:rsid w:val="003B34A4"/>
    <w:rsid w:val="003B6329"/>
    <w:rsid w:val="003B6D6E"/>
    <w:rsid w:val="003B6DEC"/>
    <w:rsid w:val="003B7DAB"/>
    <w:rsid w:val="003B7F7B"/>
    <w:rsid w:val="003C1F49"/>
    <w:rsid w:val="003C2025"/>
    <w:rsid w:val="003C21DA"/>
    <w:rsid w:val="003C2521"/>
    <w:rsid w:val="003C2B19"/>
    <w:rsid w:val="003C35CA"/>
    <w:rsid w:val="003C3872"/>
    <w:rsid w:val="003C4057"/>
    <w:rsid w:val="003C41C0"/>
    <w:rsid w:val="003C43EF"/>
    <w:rsid w:val="003D00A2"/>
    <w:rsid w:val="003D1AC2"/>
    <w:rsid w:val="003D207E"/>
    <w:rsid w:val="003D2090"/>
    <w:rsid w:val="003D2956"/>
    <w:rsid w:val="003D3F18"/>
    <w:rsid w:val="003D457D"/>
    <w:rsid w:val="003D6ABF"/>
    <w:rsid w:val="003D738C"/>
    <w:rsid w:val="003D7F00"/>
    <w:rsid w:val="003D7FBC"/>
    <w:rsid w:val="003E07A4"/>
    <w:rsid w:val="003E39AC"/>
    <w:rsid w:val="003E6944"/>
    <w:rsid w:val="003E7855"/>
    <w:rsid w:val="003F12C8"/>
    <w:rsid w:val="003F24B2"/>
    <w:rsid w:val="003F41D0"/>
    <w:rsid w:val="003F4968"/>
    <w:rsid w:val="003F4B95"/>
    <w:rsid w:val="003F6601"/>
    <w:rsid w:val="003F6D4E"/>
    <w:rsid w:val="003F6D7D"/>
    <w:rsid w:val="003F6D9A"/>
    <w:rsid w:val="00400B19"/>
    <w:rsid w:val="00401D95"/>
    <w:rsid w:val="00402213"/>
    <w:rsid w:val="00403CD5"/>
    <w:rsid w:val="00403F15"/>
    <w:rsid w:val="004049C5"/>
    <w:rsid w:val="00405E50"/>
    <w:rsid w:val="0040787F"/>
    <w:rsid w:val="00411B69"/>
    <w:rsid w:val="00411F13"/>
    <w:rsid w:val="0041345C"/>
    <w:rsid w:val="0041364A"/>
    <w:rsid w:val="00413999"/>
    <w:rsid w:val="0041541D"/>
    <w:rsid w:val="004156CD"/>
    <w:rsid w:val="00415B62"/>
    <w:rsid w:val="004213FC"/>
    <w:rsid w:val="00423E17"/>
    <w:rsid w:val="00424105"/>
    <w:rsid w:val="00424675"/>
    <w:rsid w:val="00424BB6"/>
    <w:rsid w:val="0042544B"/>
    <w:rsid w:val="00425633"/>
    <w:rsid w:val="00425FCA"/>
    <w:rsid w:val="00426F1B"/>
    <w:rsid w:val="00427A11"/>
    <w:rsid w:val="00430481"/>
    <w:rsid w:val="0043179F"/>
    <w:rsid w:val="00432C3F"/>
    <w:rsid w:val="00433500"/>
    <w:rsid w:val="00433562"/>
    <w:rsid w:val="004338FA"/>
    <w:rsid w:val="00433D64"/>
    <w:rsid w:val="00433E6B"/>
    <w:rsid w:val="00433F71"/>
    <w:rsid w:val="0043423C"/>
    <w:rsid w:val="00437249"/>
    <w:rsid w:val="004376E8"/>
    <w:rsid w:val="004413AA"/>
    <w:rsid w:val="00441BA9"/>
    <w:rsid w:val="00441CD0"/>
    <w:rsid w:val="00441F50"/>
    <w:rsid w:val="00442222"/>
    <w:rsid w:val="0044246A"/>
    <w:rsid w:val="00442F27"/>
    <w:rsid w:val="00444771"/>
    <w:rsid w:val="00444AD4"/>
    <w:rsid w:val="00444D46"/>
    <w:rsid w:val="00445B04"/>
    <w:rsid w:val="00445B6F"/>
    <w:rsid w:val="00446298"/>
    <w:rsid w:val="00446B24"/>
    <w:rsid w:val="00446D75"/>
    <w:rsid w:val="00447C61"/>
    <w:rsid w:val="00450F7A"/>
    <w:rsid w:val="00450F82"/>
    <w:rsid w:val="004532B9"/>
    <w:rsid w:val="0045424B"/>
    <w:rsid w:val="004559D0"/>
    <w:rsid w:val="00457C4D"/>
    <w:rsid w:val="004600D9"/>
    <w:rsid w:val="00460507"/>
    <w:rsid w:val="004614A7"/>
    <w:rsid w:val="00461912"/>
    <w:rsid w:val="00462A10"/>
    <w:rsid w:val="004630CD"/>
    <w:rsid w:val="00463C79"/>
    <w:rsid w:val="0046511B"/>
    <w:rsid w:val="00466581"/>
    <w:rsid w:val="00467679"/>
    <w:rsid w:val="004676BE"/>
    <w:rsid w:val="00467B9C"/>
    <w:rsid w:val="00467F13"/>
    <w:rsid w:val="00470CA4"/>
    <w:rsid w:val="00471152"/>
    <w:rsid w:val="00471737"/>
    <w:rsid w:val="00471809"/>
    <w:rsid w:val="004720F3"/>
    <w:rsid w:val="004721CA"/>
    <w:rsid w:val="0047222A"/>
    <w:rsid w:val="00472E3F"/>
    <w:rsid w:val="0047354F"/>
    <w:rsid w:val="00473CA0"/>
    <w:rsid w:val="00475888"/>
    <w:rsid w:val="004762F3"/>
    <w:rsid w:val="00476F46"/>
    <w:rsid w:val="00477588"/>
    <w:rsid w:val="004803A9"/>
    <w:rsid w:val="00480AB7"/>
    <w:rsid w:val="004817E4"/>
    <w:rsid w:val="00481F35"/>
    <w:rsid w:val="00482ABA"/>
    <w:rsid w:val="00484529"/>
    <w:rsid w:val="00485DF9"/>
    <w:rsid w:val="0048602E"/>
    <w:rsid w:val="004865DC"/>
    <w:rsid w:val="00486E19"/>
    <w:rsid w:val="00490BC9"/>
    <w:rsid w:val="00490EFC"/>
    <w:rsid w:val="0049139D"/>
    <w:rsid w:val="004917DA"/>
    <w:rsid w:val="00491E7E"/>
    <w:rsid w:val="00493558"/>
    <w:rsid w:val="00494A24"/>
    <w:rsid w:val="00494AFE"/>
    <w:rsid w:val="0049660D"/>
    <w:rsid w:val="00496AFA"/>
    <w:rsid w:val="004A0572"/>
    <w:rsid w:val="004A179D"/>
    <w:rsid w:val="004A1817"/>
    <w:rsid w:val="004A2339"/>
    <w:rsid w:val="004A40B4"/>
    <w:rsid w:val="004A553D"/>
    <w:rsid w:val="004A5FA8"/>
    <w:rsid w:val="004A65B1"/>
    <w:rsid w:val="004A6746"/>
    <w:rsid w:val="004A6B7E"/>
    <w:rsid w:val="004A7862"/>
    <w:rsid w:val="004B0BB0"/>
    <w:rsid w:val="004B209C"/>
    <w:rsid w:val="004B2438"/>
    <w:rsid w:val="004B24C9"/>
    <w:rsid w:val="004B3AC8"/>
    <w:rsid w:val="004B3E8B"/>
    <w:rsid w:val="004B74D5"/>
    <w:rsid w:val="004B7621"/>
    <w:rsid w:val="004C01A5"/>
    <w:rsid w:val="004C033C"/>
    <w:rsid w:val="004C128E"/>
    <w:rsid w:val="004C1750"/>
    <w:rsid w:val="004C2ED1"/>
    <w:rsid w:val="004C3B2C"/>
    <w:rsid w:val="004C5319"/>
    <w:rsid w:val="004C53EA"/>
    <w:rsid w:val="004C567B"/>
    <w:rsid w:val="004C6B3A"/>
    <w:rsid w:val="004C7A5B"/>
    <w:rsid w:val="004C7AD9"/>
    <w:rsid w:val="004D1269"/>
    <w:rsid w:val="004D21C2"/>
    <w:rsid w:val="004D22A9"/>
    <w:rsid w:val="004D447C"/>
    <w:rsid w:val="004D485E"/>
    <w:rsid w:val="004D4A67"/>
    <w:rsid w:val="004D550F"/>
    <w:rsid w:val="004D5B59"/>
    <w:rsid w:val="004D6222"/>
    <w:rsid w:val="004D70E3"/>
    <w:rsid w:val="004D777A"/>
    <w:rsid w:val="004E0F37"/>
    <w:rsid w:val="004E0FE2"/>
    <w:rsid w:val="004E20CE"/>
    <w:rsid w:val="004E25B7"/>
    <w:rsid w:val="004E26E0"/>
    <w:rsid w:val="004E3430"/>
    <w:rsid w:val="004E354B"/>
    <w:rsid w:val="004E3686"/>
    <w:rsid w:val="004E3939"/>
    <w:rsid w:val="004E4682"/>
    <w:rsid w:val="004E5DDF"/>
    <w:rsid w:val="004E6612"/>
    <w:rsid w:val="004E66BB"/>
    <w:rsid w:val="004F1C75"/>
    <w:rsid w:val="004F2F8C"/>
    <w:rsid w:val="004F3AD8"/>
    <w:rsid w:val="004F3FD1"/>
    <w:rsid w:val="004F4CEB"/>
    <w:rsid w:val="004F53BF"/>
    <w:rsid w:val="004F54D6"/>
    <w:rsid w:val="004F7116"/>
    <w:rsid w:val="004F723F"/>
    <w:rsid w:val="004F78AE"/>
    <w:rsid w:val="004F7EAA"/>
    <w:rsid w:val="00500386"/>
    <w:rsid w:val="00501CBC"/>
    <w:rsid w:val="00502982"/>
    <w:rsid w:val="00503F31"/>
    <w:rsid w:val="00504846"/>
    <w:rsid w:val="0050544D"/>
    <w:rsid w:val="00511214"/>
    <w:rsid w:val="00511A56"/>
    <w:rsid w:val="0051227E"/>
    <w:rsid w:val="005129AE"/>
    <w:rsid w:val="00513DD9"/>
    <w:rsid w:val="00514511"/>
    <w:rsid w:val="005155F8"/>
    <w:rsid w:val="00515805"/>
    <w:rsid w:val="005167C6"/>
    <w:rsid w:val="005175C0"/>
    <w:rsid w:val="00517943"/>
    <w:rsid w:val="00520273"/>
    <w:rsid w:val="00520766"/>
    <w:rsid w:val="00520AB0"/>
    <w:rsid w:val="0052370D"/>
    <w:rsid w:val="00524E8C"/>
    <w:rsid w:val="00526746"/>
    <w:rsid w:val="0052708E"/>
    <w:rsid w:val="00527DE6"/>
    <w:rsid w:val="00530F4E"/>
    <w:rsid w:val="00531272"/>
    <w:rsid w:val="00532454"/>
    <w:rsid w:val="0053262B"/>
    <w:rsid w:val="00533780"/>
    <w:rsid w:val="00533FB7"/>
    <w:rsid w:val="0053565A"/>
    <w:rsid w:val="005364EC"/>
    <w:rsid w:val="00537628"/>
    <w:rsid w:val="00543A43"/>
    <w:rsid w:val="00543EFE"/>
    <w:rsid w:val="005449E6"/>
    <w:rsid w:val="005465EC"/>
    <w:rsid w:val="005512C9"/>
    <w:rsid w:val="00551678"/>
    <w:rsid w:val="005527ED"/>
    <w:rsid w:val="00552A3D"/>
    <w:rsid w:val="00552FA4"/>
    <w:rsid w:val="00553A7B"/>
    <w:rsid w:val="005541F0"/>
    <w:rsid w:val="0055594F"/>
    <w:rsid w:val="005568AF"/>
    <w:rsid w:val="005569DE"/>
    <w:rsid w:val="005576E7"/>
    <w:rsid w:val="00560C65"/>
    <w:rsid w:val="005620A0"/>
    <w:rsid w:val="00563653"/>
    <w:rsid w:val="005706DE"/>
    <w:rsid w:val="00570E77"/>
    <w:rsid w:val="00571043"/>
    <w:rsid w:val="00571E21"/>
    <w:rsid w:val="005727FD"/>
    <w:rsid w:val="00573519"/>
    <w:rsid w:val="00573DED"/>
    <w:rsid w:val="005746EE"/>
    <w:rsid w:val="00575507"/>
    <w:rsid w:val="00575B1E"/>
    <w:rsid w:val="0057679C"/>
    <w:rsid w:val="005767E1"/>
    <w:rsid w:val="00580FD3"/>
    <w:rsid w:val="00581C84"/>
    <w:rsid w:val="0058227D"/>
    <w:rsid w:val="00582B2E"/>
    <w:rsid w:val="00585A38"/>
    <w:rsid w:val="00587F4A"/>
    <w:rsid w:val="005911CD"/>
    <w:rsid w:val="0059182C"/>
    <w:rsid w:val="00592457"/>
    <w:rsid w:val="00593D85"/>
    <w:rsid w:val="00595AEA"/>
    <w:rsid w:val="00597648"/>
    <w:rsid w:val="00597B8D"/>
    <w:rsid w:val="005A0835"/>
    <w:rsid w:val="005A1B30"/>
    <w:rsid w:val="005A39F3"/>
    <w:rsid w:val="005A41A1"/>
    <w:rsid w:val="005A5DEF"/>
    <w:rsid w:val="005A62DA"/>
    <w:rsid w:val="005A736D"/>
    <w:rsid w:val="005A7864"/>
    <w:rsid w:val="005A7FAB"/>
    <w:rsid w:val="005B3F65"/>
    <w:rsid w:val="005B4457"/>
    <w:rsid w:val="005B5477"/>
    <w:rsid w:val="005B5E53"/>
    <w:rsid w:val="005B60BB"/>
    <w:rsid w:val="005B6711"/>
    <w:rsid w:val="005B69E1"/>
    <w:rsid w:val="005B6FA8"/>
    <w:rsid w:val="005B7C69"/>
    <w:rsid w:val="005C166C"/>
    <w:rsid w:val="005C1E42"/>
    <w:rsid w:val="005C32E8"/>
    <w:rsid w:val="005C492F"/>
    <w:rsid w:val="005C49C3"/>
    <w:rsid w:val="005C54FF"/>
    <w:rsid w:val="005C5755"/>
    <w:rsid w:val="005C57DA"/>
    <w:rsid w:val="005C7C5B"/>
    <w:rsid w:val="005D1123"/>
    <w:rsid w:val="005D2C8F"/>
    <w:rsid w:val="005D321C"/>
    <w:rsid w:val="005D429B"/>
    <w:rsid w:val="005D495F"/>
    <w:rsid w:val="005D636C"/>
    <w:rsid w:val="005D650B"/>
    <w:rsid w:val="005D7689"/>
    <w:rsid w:val="005D7AB0"/>
    <w:rsid w:val="005E0475"/>
    <w:rsid w:val="005E077A"/>
    <w:rsid w:val="005E0905"/>
    <w:rsid w:val="005E24A6"/>
    <w:rsid w:val="005E4D46"/>
    <w:rsid w:val="005E526F"/>
    <w:rsid w:val="005E70D9"/>
    <w:rsid w:val="005F0150"/>
    <w:rsid w:val="005F16B0"/>
    <w:rsid w:val="005F1FA5"/>
    <w:rsid w:val="005F23D1"/>
    <w:rsid w:val="005F3055"/>
    <w:rsid w:val="005F3234"/>
    <w:rsid w:val="005F335E"/>
    <w:rsid w:val="005F409E"/>
    <w:rsid w:val="005F424A"/>
    <w:rsid w:val="005F4ECC"/>
    <w:rsid w:val="005F50A3"/>
    <w:rsid w:val="005F5129"/>
    <w:rsid w:val="005F6015"/>
    <w:rsid w:val="005F66DB"/>
    <w:rsid w:val="00600E15"/>
    <w:rsid w:val="00601D5E"/>
    <w:rsid w:val="006033AC"/>
    <w:rsid w:val="006101A0"/>
    <w:rsid w:val="006125EF"/>
    <w:rsid w:val="00613107"/>
    <w:rsid w:val="00613CF0"/>
    <w:rsid w:val="00613F59"/>
    <w:rsid w:val="006149FE"/>
    <w:rsid w:val="00614F8D"/>
    <w:rsid w:val="00615A4D"/>
    <w:rsid w:val="00616F24"/>
    <w:rsid w:val="00621FBD"/>
    <w:rsid w:val="00622113"/>
    <w:rsid w:val="00623A84"/>
    <w:rsid w:val="0062790C"/>
    <w:rsid w:val="00627BC6"/>
    <w:rsid w:val="006302A9"/>
    <w:rsid w:val="00630BF3"/>
    <w:rsid w:val="0063118D"/>
    <w:rsid w:val="00632A88"/>
    <w:rsid w:val="00633451"/>
    <w:rsid w:val="006337C0"/>
    <w:rsid w:val="006339FD"/>
    <w:rsid w:val="00633B86"/>
    <w:rsid w:val="00636381"/>
    <w:rsid w:val="0063665D"/>
    <w:rsid w:val="006368A0"/>
    <w:rsid w:val="00636C09"/>
    <w:rsid w:val="006404BF"/>
    <w:rsid w:val="00640F09"/>
    <w:rsid w:val="006418CF"/>
    <w:rsid w:val="00641D3F"/>
    <w:rsid w:val="00642BCE"/>
    <w:rsid w:val="00642C46"/>
    <w:rsid w:val="00644186"/>
    <w:rsid w:val="0064649E"/>
    <w:rsid w:val="00646926"/>
    <w:rsid w:val="006477EB"/>
    <w:rsid w:val="00647FDE"/>
    <w:rsid w:val="006501DC"/>
    <w:rsid w:val="00650EFF"/>
    <w:rsid w:val="00654086"/>
    <w:rsid w:val="0065425F"/>
    <w:rsid w:val="00655AD0"/>
    <w:rsid w:val="00655DC0"/>
    <w:rsid w:val="0065642D"/>
    <w:rsid w:val="0066205E"/>
    <w:rsid w:val="006637BF"/>
    <w:rsid w:val="00666432"/>
    <w:rsid w:val="00673C3C"/>
    <w:rsid w:val="00673C8F"/>
    <w:rsid w:val="00673F3F"/>
    <w:rsid w:val="00673F64"/>
    <w:rsid w:val="006749CD"/>
    <w:rsid w:val="00674C47"/>
    <w:rsid w:val="006753DD"/>
    <w:rsid w:val="0067551B"/>
    <w:rsid w:val="0067676E"/>
    <w:rsid w:val="006847E0"/>
    <w:rsid w:val="00684D52"/>
    <w:rsid w:val="00684DA7"/>
    <w:rsid w:val="00685872"/>
    <w:rsid w:val="00685AAC"/>
    <w:rsid w:val="00687D39"/>
    <w:rsid w:val="0069044A"/>
    <w:rsid w:val="006916BF"/>
    <w:rsid w:val="0069216F"/>
    <w:rsid w:val="006922A2"/>
    <w:rsid w:val="006924B6"/>
    <w:rsid w:val="006938C5"/>
    <w:rsid w:val="00694AB6"/>
    <w:rsid w:val="006A31C8"/>
    <w:rsid w:val="006A464E"/>
    <w:rsid w:val="006A58AF"/>
    <w:rsid w:val="006A5E2A"/>
    <w:rsid w:val="006A5F4F"/>
    <w:rsid w:val="006A63F4"/>
    <w:rsid w:val="006B0ACA"/>
    <w:rsid w:val="006B13C2"/>
    <w:rsid w:val="006B17F4"/>
    <w:rsid w:val="006B25BA"/>
    <w:rsid w:val="006B3D61"/>
    <w:rsid w:val="006B4A30"/>
    <w:rsid w:val="006B509B"/>
    <w:rsid w:val="006B50C8"/>
    <w:rsid w:val="006B6427"/>
    <w:rsid w:val="006C05DA"/>
    <w:rsid w:val="006C0AE8"/>
    <w:rsid w:val="006C10D2"/>
    <w:rsid w:val="006C10D9"/>
    <w:rsid w:val="006C1FBE"/>
    <w:rsid w:val="006C3128"/>
    <w:rsid w:val="006C78D3"/>
    <w:rsid w:val="006C7922"/>
    <w:rsid w:val="006C7C38"/>
    <w:rsid w:val="006D14CE"/>
    <w:rsid w:val="006D47ED"/>
    <w:rsid w:val="006D4F0B"/>
    <w:rsid w:val="006D5125"/>
    <w:rsid w:val="006D6570"/>
    <w:rsid w:val="006E0145"/>
    <w:rsid w:val="006E0158"/>
    <w:rsid w:val="006E0CF5"/>
    <w:rsid w:val="006E1DD6"/>
    <w:rsid w:val="006E2007"/>
    <w:rsid w:val="006E2882"/>
    <w:rsid w:val="006E35EE"/>
    <w:rsid w:val="006E5140"/>
    <w:rsid w:val="006E53DB"/>
    <w:rsid w:val="006E6460"/>
    <w:rsid w:val="006E70E9"/>
    <w:rsid w:val="006E7646"/>
    <w:rsid w:val="006E786E"/>
    <w:rsid w:val="006E7CFD"/>
    <w:rsid w:val="006F10F2"/>
    <w:rsid w:val="006F4298"/>
    <w:rsid w:val="006F5A9E"/>
    <w:rsid w:val="006F5C26"/>
    <w:rsid w:val="006F6144"/>
    <w:rsid w:val="006F6472"/>
    <w:rsid w:val="007013B3"/>
    <w:rsid w:val="00701B6D"/>
    <w:rsid w:val="00701E6D"/>
    <w:rsid w:val="007024DB"/>
    <w:rsid w:val="00703B5D"/>
    <w:rsid w:val="00706209"/>
    <w:rsid w:val="00706920"/>
    <w:rsid w:val="00706DC7"/>
    <w:rsid w:val="00707B2E"/>
    <w:rsid w:val="007119BC"/>
    <w:rsid w:val="00712739"/>
    <w:rsid w:val="00714E66"/>
    <w:rsid w:val="00716514"/>
    <w:rsid w:val="00717A41"/>
    <w:rsid w:val="00720D1E"/>
    <w:rsid w:val="00721432"/>
    <w:rsid w:val="00721CA3"/>
    <w:rsid w:val="007224FE"/>
    <w:rsid w:val="00722AB3"/>
    <w:rsid w:val="00723E52"/>
    <w:rsid w:val="0072459F"/>
    <w:rsid w:val="00725670"/>
    <w:rsid w:val="0072606E"/>
    <w:rsid w:val="007262EA"/>
    <w:rsid w:val="007278B6"/>
    <w:rsid w:val="00727F8A"/>
    <w:rsid w:val="0073069C"/>
    <w:rsid w:val="00731A11"/>
    <w:rsid w:val="00732FFA"/>
    <w:rsid w:val="0073332D"/>
    <w:rsid w:val="0073401C"/>
    <w:rsid w:val="00734651"/>
    <w:rsid w:val="0073501B"/>
    <w:rsid w:val="00735CA3"/>
    <w:rsid w:val="007373BF"/>
    <w:rsid w:val="00737A23"/>
    <w:rsid w:val="00737D0C"/>
    <w:rsid w:val="007400B3"/>
    <w:rsid w:val="00741C8A"/>
    <w:rsid w:val="00742FA7"/>
    <w:rsid w:val="00743D31"/>
    <w:rsid w:val="00745EF3"/>
    <w:rsid w:val="00746482"/>
    <w:rsid w:val="0074752A"/>
    <w:rsid w:val="0074754B"/>
    <w:rsid w:val="00747B75"/>
    <w:rsid w:val="0075024C"/>
    <w:rsid w:val="00751164"/>
    <w:rsid w:val="00751362"/>
    <w:rsid w:val="00751B94"/>
    <w:rsid w:val="00752393"/>
    <w:rsid w:val="007531DC"/>
    <w:rsid w:val="00753F87"/>
    <w:rsid w:val="00754D43"/>
    <w:rsid w:val="007569D8"/>
    <w:rsid w:val="00757280"/>
    <w:rsid w:val="007574D2"/>
    <w:rsid w:val="00757884"/>
    <w:rsid w:val="0075793C"/>
    <w:rsid w:val="0075796D"/>
    <w:rsid w:val="00757C14"/>
    <w:rsid w:val="00760A52"/>
    <w:rsid w:val="00760D27"/>
    <w:rsid w:val="0076233B"/>
    <w:rsid w:val="00762CAE"/>
    <w:rsid w:val="0076375F"/>
    <w:rsid w:val="007645A3"/>
    <w:rsid w:val="00764FCE"/>
    <w:rsid w:val="00765596"/>
    <w:rsid w:val="0076636E"/>
    <w:rsid w:val="00766CE4"/>
    <w:rsid w:val="007677F9"/>
    <w:rsid w:val="00771A71"/>
    <w:rsid w:val="00772293"/>
    <w:rsid w:val="00772F84"/>
    <w:rsid w:val="007737B6"/>
    <w:rsid w:val="00773EF9"/>
    <w:rsid w:val="00774973"/>
    <w:rsid w:val="007752A4"/>
    <w:rsid w:val="00776085"/>
    <w:rsid w:val="00776D07"/>
    <w:rsid w:val="0078096C"/>
    <w:rsid w:val="00780E7D"/>
    <w:rsid w:val="0078205F"/>
    <w:rsid w:val="00782561"/>
    <w:rsid w:val="00783B77"/>
    <w:rsid w:val="0078580F"/>
    <w:rsid w:val="00786339"/>
    <w:rsid w:val="00790D82"/>
    <w:rsid w:val="007911A9"/>
    <w:rsid w:val="00791667"/>
    <w:rsid w:val="0079210D"/>
    <w:rsid w:val="0079248A"/>
    <w:rsid w:val="0079324C"/>
    <w:rsid w:val="00795534"/>
    <w:rsid w:val="00796761"/>
    <w:rsid w:val="00796ADA"/>
    <w:rsid w:val="00797243"/>
    <w:rsid w:val="007A0080"/>
    <w:rsid w:val="007A1BB4"/>
    <w:rsid w:val="007A4050"/>
    <w:rsid w:val="007A46D2"/>
    <w:rsid w:val="007A5112"/>
    <w:rsid w:val="007A5742"/>
    <w:rsid w:val="007A5F4A"/>
    <w:rsid w:val="007A5FF6"/>
    <w:rsid w:val="007A6431"/>
    <w:rsid w:val="007B0268"/>
    <w:rsid w:val="007B0385"/>
    <w:rsid w:val="007B1598"/>
    <w:rsid w:val="007B15C8"/>
    <w:rsid w:val="007B2818"/>
    <w:rsid w:val="007B5742"/>
    <w:rsid w:val="007C0072"/>
    <w:rsid w:val="007C02BE"/>
    <w:rsid w:val="007C1182"/>
    <w:rsid w:val="007C1489"/>
    <w:rsid w:val="007C1D12"/>
    <w:rsid w:val="007C2196"/>
    <w:rsid w:val="007C2B11"/>
    <w:rsid w:val="007C3605"/>
    <w:rsid w:val="007C5005"/>
    <w:rsid w:val="007C50A7"/>
    <w:rsid w:val="007C65C4"/>
    <w:rsid w:val="007C6687"/>
    <w:rsid w:val="007C6905"/>
    <w:rsid w:val="007C7824"/>
    <w:rsid w:val="007D01B1"/>
    <w:rsid w:val="007D0284"/>
    <w:rsid w:val="007D0337"/>
    <w:rsid w:val="007D0677"/>
    <w:rsid w:val="007D1F5F"/>
    <w:rsid w:val="007D22EF"/>
    <w:rsid w:val="007D349F"/>
    <w:rsid w:val="007D37FA"/>
    <w:rsid w:val="007D44B5"/>
    <w:rsid w:val="007D4A3F"/>
    <w:rsid w:val="007D53B9"/>
    <w:rsid w:val="007D669D"/>
    <w:rsid w:val="007D6BE0"/>
    <w:rsid w:val="007D711E"/>
    <w:rsid w:val="007D7340"/>
    <w:rsid w:val="007E165D"/>
    <w:rsid w:val="007E2F82"/>
    <w:rsid w:val="007E5B4B"/>
    <w:rsid w:val="007E6A97"/>
    <w:rsid w:val="007E6AEB"/>
    <w:rsid w:val="007F11C0"/>
    <w:rsid w:val="007F449E"/>
    <w:rsid w:val="007F4F92"/>
    <w:rsid w:val="007F5630"/>
    <w:rsid w:val="007F5930"/>
    <w:rsid w:val="007F5AE8"/>
    <w:rsid w:val="007F6F4A"/>
    <w:rsid w:val="007F77B2"/>
    <w:rsid w:val="00800891"/>
    <w:rsid w:val="0080108E"/>
    <w:rsid w:val="0080142E"/>
    <w:rsid w:val="008030B0"/>
    <w:rsid w:val="008034DC"/>
    <w:rsid w:val="008036CF"/>
    <w:rsid w:val="00803B03"/>
    <w:rsid w:val="00804A41"/>
    <w:rsid w:val="00804A90"/>
    <w:rsid w:val="0080590D"/>
    <w:rsid w:val="008109D1"/>
    <w:rsid w:val="00810E37"/>
    <w:rsid w:val="00810FDD"/>
    <w:rsid w:val="00813334"/>
    <w:rsid w:val="008134F0"/>
    <w:rsid w:val="008137C5"/>
    <w:rsid w:val="00814AFA"/>
    <w:rsid w:val="00814BC3"/>
    <w:rsid w:val="00815B33"/>
    <w:rsid w:val="008161E4"/>
    <w:rsid w:val="008172B6"/>
    <w:rsid w:val="0081793E"/>
    <w:rsid w:val="00817AC2"/>
    <w:rsid w:val="00820AB5"/>
    <w:rsid w:val="00820F50"/>
    <w:rsid w:val="00821D91"/>
    <w:rsid w:val="00821ED4"/>
    <w:rsid w:val="00822F53"/>
    <w:rsid w:val="00823DD7"/>
    <w:rsid w:val="00826100"/>
    <w:rsid w:val="0082767F"/>
    <w:rsid w:val="00827E45"/>
    <w:rsid w:val="00827FDC"/>
    <w:rsid w:val="008307F2"/>
    <w:rsid w:val="0083139F"/>
    <w:rsid w:val="00831917"/>
    <w:rsid w:val="00833386"/>
    <w:rsid w:val="00833E11"/>
    <w:rsid w:val="00834335"/>
    <w:rsid w:val="008346AC"/>
    <w:rsid w:val="00834804"/>
    <w:rsid w:val="00835A4C"/>
    <w:rsid w:val="00837118"/>
    <w:rsid w:val="008404E0"/>
    <w:rsid w:val="00843479"/>
    <w:rsid w:val="00845303"/>
    <w:rsid w:val="008471A8"/>
    <w:rsid w:val="00852889"/>
    <w:rsid w:val="008536AB"/>
    <w:rsid w:val="00853839"/>
    <w:rsid w:val="00854BD2"/>
    <w:rsid w:val="0085521E"/>
    <w:rsid w:val="00856093"/>
    <w:rsid w:val="00856CB3"/>
    <w:rsid w:val="00857283"/>
    <w:rsid w:val="00860031"/>
    <w:rsid w:val="00861BA1"/>
    <w:rsid w:val="0086306C"/>
    <w:rsid w:val="008634D2"/>
    <w:rsid w:val="00863D38"/>
    <w:rsid w:val="00864605"/>
    <w:rsid w:val="00866B74"/>
    <w:rsid w:val="00866CD7"/>
    <w:rsid w:val="00866D68"/>
    <w:rsid w:val="0087038C"/>
    <w:rsid w:val="00870A5F"/>
    <w:rsid w:val="00870E2F"/>
    <w:rsid w:val="00870FEE"/>
    <w:rsid w:val="0087132C"/>
    <w:rsid w:val="00871773"/>
    <w:rsid w:val="0087265C"/>
    <w:rsid w:val="00876073"/>
    <w:rsid w:val="00876DDE"/>
    <w:rsid w:val="00877494"/>
    <w:rsid w:val="008775A4"/>
    <w:rsid w:val="0088021A"/>
    <w:rsid w:val="0088154E"/>
    <w:rsid w:val="008833AF"/>
    <w:rsid w:val="00883C38"/>
    <w:rsid w:val="0088430D"/>
    <w:rsid w:val="00884BC8"/>
    <w:rsid w:val="00884BE4"/>
    <w:rsid w:val="008865B6"/>
    <w:rsid w:val="00886931"/>
    <w:rsid w:val="008913F2"/>
    <w:rsid w:val="008919F7"/>
    <w:rsid w:val="00891F8F"/>
    <w:rsid w:val="008927F9"/>
    <w:rsid w:val="00895C6D"/>
    <w:rsid w:val="00896457"/>
    <w:rsid w:val="0089674B"/>
    <w:rsid w:val="008A0890"/>
    <w:rsid w:val="008A1BB3"/>
    <w:rsid w:val="008A26D4"/>
    <w:rsid w:val="008A3ED6"/>
    <w:rsid w:val="008A3EE6"/>
    <w:rsid w:val="008A63DC"/>
    <w:rsid w:val="008A6931"/>
    <w:rsid w:val="008A7CC4"/>
    <w:rsid w:val="008A7EDC"/>
    <w:rsid w:val="008A7F3C"/>
    <w:rsid w:val="008A7FCC"/>
    <w:rsid w:val="008B0E05"/>
    <w:rsid w:val="008B0EFE"/>
    <w:rsid w:val="008B19ED"/>
    <w:rsid w:val="008B3AE0"/>
    <w:rsid w:val="008B491B"/>
    <w:rsid w:val="008B4CBF"/>
    <w:rsid w:val="008B715F"/>
    <w:rsid w:val="008C11A0"/>
    <w:rsid w:val="008C1D4F"/>
    <w:rsid w:val="008C303D"/>
    <w:rsid w:val="008C3F15"/>
    <w:rsid w:val="008C49E9"/>
    <w:rsid w:val="008C5330"/>
    <w:rsid w:val="008C5F57"/>
    <w:rsid w:val="008C6DBE"/>
    <w:rsid w:val="008C7164"/>
    <w:rsid w:val="008C75EC"/>
    <w:rsid w:val="008C7ECF"/>
    <w:rsid w:val="008D0A8C"/>
    <w:rsid w:val="008D1B5B"/>
    <w:rsid w:val="008D2023"/>
    <w:rsid w:val="008D39D5"/>
    <w:rsid w:val="008D3FFE"/>
    <w:rsid w:val="008D47CC"/>
    <w:rsid w:val="008D4A93"/>
    <w:rsid w:val="008D4FCC"/>
    <w:rsid w:val="008D6C19"/>
    <w:rsid w:val="008D772F"/>
    <w:rsid w:val="008D7B44"/>
    <w:rsid w:val="008D7C06"/>
    <w:rsid w:val="008E1021"/>
    <w:rsid w:val="008E1BAC"/>
    <w:rsid w:val="008E2B46"/>
    <w:rsid w:val="008E5AEA"/>
    <w:rsid w:val="008E678A"/>
    <w:rsid w:val="008E6879"/>
    <w:rsid w:val="008E6A5F"/>
    <w:rsid w:val="008E7485"/>
    <w:rsid w:val="008F0E22"/>
    <w:rsid w:val="008F2347"/>
    <w:rsid w:val="008F2787"/>
    <w:rsid w:val="008F2EDC"/>
    <w:rsid w:val="008F32D0"/>
    <w:rsid w:val="008F3768"/>
    <w:rsid w:val="008F4C13"/>
    <w:rsid w:val="008F5635"/>
    <w:rsid w:val="008F777E"/>
    <w:rsid w:val="008F7D3F"/>
    <w:rsid w:val="009016FE"/>
    <w:rsid w:val="00903F99"/>
    <w:rsid w:val="009076DF"/>
    <w:rsid w:val="00907F64"/>
    <w:rsid w:val="009158A2"/>
    <w:rsid w:val="00922D2D"/>
    <w:rsid w:val="009231FF"/>
    <w:rsid w:val="00923538"/>
    <w:rsid w:val="00924919"/>
    <w:rsid w:val="00924F8D"/>
    <w:rsid w:val="00925962"/>
    <w:rsid w:val="009260C9"/>
    <w:rsid w:val="00927304"/>
    <w:rsid w:val="00930067"/>
    <w:rsid w:val="00930337"/>
    <w:rsid w:val="00932972"/>
    <w:rsid w:val="00933F31"/>
    <w:rsid w:val="00934C2E"/>
    <w:rsid w:val="00935577"/>
    <w:rsid w:val="00935A37"/>
    <w:rsid w:val="0093709C"/>
    <w:rsid w:val="00937907"/>
    <w:rsid w:val="00940A69"/>
    <w:rsid w:val="00940BCE"/>
    <w:rsid w:val="009414A2"/>
    <w:rsid w:val="00942559"/>
    <w:rsid w:val="00942FFC"/>
    <w:rsid w:val="00943245"/>
    <w:rsid w:val="00943649"/>
    <w:rsid w:val="0094371E"/>
    <w:rsid w:val="009444BB"/>
    <w:rsid w:val="00944A0F"/>
    <w:rsid w:val="00944D56"/>
    <w:rsid w:val="0094547B"/>
    <w:rsid w:val="00945C07"/>
    <w:rsid w:val="00945EA8"/>
    <w:rsid w:val="009465CA"/>
    <w:rsid w:val="009474DB"/>
    <w:rsid w:val="00947CEF"/>
    <w:rsid w:val="009519F1"/>
    <w:rsid w:val="00952BE3"/>
    <w:rsid w:val="00952C88"/>
    <w:rsid w:val="00952FDE"/>
    <w:rsid w:val="00953D6D"/>
    <w:rsid w:val="00953F1D"/>
    <w:rsid w:val="00954449"/>
    <w:rsid w:val="0095470C"/>
    <w:rsid w:val="00954C2F"/>
    <w:rsid w:val="009552B8"/>
    <w:rsid w:val="00955384"/>
    <w:rsid w:val="00955D85"/>
    <w:rsid w:val="00956F7F"/>
    <w:rsid w:val="0095750E"/>
    <w:rsid w:val="0095760C"/>
    <w:rsid w:val="0096030E"/>
    <w:rsid w:val="00960C7B"/>
    <w:rsid w:val="009634D7"/>
    <w:rsid w:val="009636BD"/>
    <w:rsid w:val="0096404F"/>
    <w:rsid w:val="009654DC"/>
    <w:rsid w:val="00965674"/>
    <w:rsid w:val="00965872"/>
    <w:rsid w:val="00966940"/>
    <w:rsid w:val="00966AEF"/>
    <w:rsid w:val="009670C9"/>
    <w:rsid w:val="009672CA"/>
    <w:rsid w:val="00971127"/>
    <w:rsid w:val="009714A1"/>
    <w:rsid w:val="00972390"/>
    <w:rsid w:val="009735C1"/>
    <w:rsid w:val="00973C0E"/>
    <w:rsid w:val="009757A9"/>
    <w:rsid w:val="0097790F"/>
    <w:rsid w:val="009806EA"/>
    <w:rsid w:val="009817DF"/>
    <w:rsid w:val="00982076"/>
    <w:rsid w:val="00982AD4"/>
    <w:rsid w:val="0098587B"/>
    <w:rsid w:val="00986616"/>
    <w:rsid w:val="00986A1E"/>
    <w:rsid w:val="0098715E"/>
    <w:rsid w:val="00987368"/>
    <w:rsid w:val="009874FA"/>
    <w:rsid w:val="00990383"/>
    <w:rsid w:val="009928DD"/>
    <w:rsid w:val="00994A5A"/>
    <w:rsid w:val="00994CEC"/>
    <w:rsid w:val="0099517B"/>
    <w:rsid w:val="009953DA"/>
    <w:rsid w:val="0099577A"/>
    <w:rsid w:val="0099585E"/>
    <w:rsid w:val="00995DA7"/>
    <w:rsid w:val="00997077"/>
    <w:rsid w:val="0099764C"/>
    <w:rsid w:val="009A0F7B"/>
    <w:rsid w:val="009A11AB"/>
    <w:rsid w:val="009A125A"/>
    <w:rsid w:val="009A1939"/>
    <w:rsid w:val="009A2D4F"/>
    <w:rsid w:val="009A3023"/>
    <w:rsid w:val="009A4922"/>
    <w:rsid w:val="009A4EDA"/>
    <w:rsid w:val="009A5B4E"/>
    <w:rsid w:val="009A6197"/>
    <w:rsid w:val="009A62C1"/>
    <w:rsid w:val="009A79F1"/>
    <w:rsid w:val="009B1269"/>
    <w:rsid w:val="009B3DB9"/>
    <w:rsid w:val="009B44CF"/>
    <w:rsid w:val="009B47E2"/>
    <w:rsid w:val="009B4E0F"/>
    <w:rsid w:val="009B580D"/>
    <w:rsid w:val="009B6788"/>
    <w:rsid w:val="009B7A16"/>
    <w:rsid w:val="009C1580"/>
    <w:rsid w:val="009C27BF"/>
    <w:rsid w:val="009C2EF4"/>
    <w:rsid w:val="009C3459"/>
    <w:rsid w:val="009C4772"/>
    <w:rsid w:val="009C4AB5"/>
    <w:rsid w:val="009C4D8A"/>
    <w:rsid w:val="009C7377"/>
    <w:rsid w:val="009C7DD3"/>
    <w:rsid w:val="009D1D14"/>
    <w:rsid w:val="009D2118"/>
    <w:rsid w:val="009D2DD9"/>
    <w:rsid w:val="009D328C"/>
    <w:rsid w:val="009D4C05"/>
    <w:rsid w:val="009D6E26"/>
    <w:rsid w:val="009D7C41"/>
    <w:rsid w:val="009E0FED"/>
    <w:rsid w:val="009E3A54"/>
    <w:rsid w:val="009E54BD"/>
    <w:rsid w:val="009E5606"/>
    <w:rsid w:val="009E5FA8"/>
    <w:rsid w:val="009E64DF"/>
    <w:rsid w:val="009E7503"/>
    <w:rsid w:val="009E7CCA"/>
    <w:rsid w:val="009F093E"/>
    <w:rsid w:val="009F0E33"/>
    <w:rsid w:val="009F13C5"/>
    <w:rsid w:val="009F2B14"/>
    <w:rsid w:val="009F2B62"/>
    <w:rsid w:val="009F4790"/>
    <w:rsid w:val="009F490A"/>
    <w:rsid w:val="009F4E58"/>
    <w:rsid w:val="009F65D1"/>
    <w:rsid w:val="00A00195"/>
    <w:rsid w:val="00A01538"/>
    <w:rsid w:val="00A025C5"/>
    <w:rsid w:val="00A02BB0"/>
    <w:rsid w:val="00A02E7E"/>
    <w:rsid w:val="00A02F62"/>
    <w:rsid w:val="00A032B5"/>
    <w:rsid w:val="00A03ABE"/>
    <w:rsid w:val="00A06226"/>
    <w:rsid w:val="00A067A9"/>
    <w:rsid w:val="00A07AB3"/>
    <w:rsid w:val="00A10143"/>
    <w:rsid w:val="00A1022C"/>
    <w:rsid w:val="00A11F29"/>
    <w:rsid w:val="00A122A0"/>
    <w:rsid w:val="00A12332"/>
    <w:rsid w:val="00A1518C"/>
    <w:rsid w:val="00A15E56"/>
    <w:rsid w:val="00A15FB6"/>
    <w:rsid w:val="00A20AD2"/>
    <w:rsid w:val="00A21F7F"/>
    <w:rsid w:val="00A23626"/>
    <w:rsid w:val="00A27733"/>
    <w:rsid w:val="00A30466"/>
    <w:rsid w:val="00A30AEF"/>
    <w:rsid w:val="00A31D5B"/>
    <w:rsid w:val="00A31F9F"/>
    <w:rsid w:val="00A32C9D"/>
    <w:rsid w:val="00A33459"/>
    <w:rsid w:val="00A339D0"/>
    <w:rsid w:val="00A33BB9"/>
    <w:rsid w:val="00A3480E"/>
    <w:rsid w:val="00A349F7"/>
    <w:rsid w:val="00A353DC"/>
    <w:rsid w:val="00A35E12"/>
    <w:rsid w:val="00A367D6"/>
    <w:rsid w:val="00A36EEC"/>
    <w:rsid w:val="00A37D25"/>
    <w:rsid w:val="00A37F18"/>
    <w:rsid w:val="00A40310"/>
    <w:rsid w:val="00A40B83"/>
    <w:rsid w:val="00A421CE"/>
    <w:rsid w:val="00A42325"/>
    <w:rsid w:val="00A42893"/>
    <w:rsid w:val="00A43278"/>
    <w:rsid w:val="00A449BC"/>
    <w:rsid w:val="00A4534E"/>
    <w:rsid w:val="00A4601D"/>
    <w:rsid w:val="00A46600"/>
    <w:rsid w:val="00A4795F"/>
    <w:rsid w:val="00A52A31"/>
    <w:rsid w:val="00A530D2"/>
    <w:rsid w:val="00A53E40"/>
    <w:rsid w:val="00A54D5F"/>
    <w:rsid w:val="00A55D1F"/>
    <w:rsid w:val="00A55D23"/>
    <w:rsid w:val="00A56501"/>
    <w:rsid w:val="00A57DBB"/>
    <w:rsid w:val="00A63719"/>
    <w:rsid w:val="00A63D09"/>
    <w:rsid w:val="00A63EF4"/>
    <w:rsid w:val="00A64FB6"/>
    <w:rsid w:val="00A65242"/>
    <w:rsid w:val="00A65D8E"/>
    <w:rsid w:val="00A67D38"/>
    <w:rsid w:val="00A71C59"/>
    <w:rsid w:val="00A730C1"/>
    <w:rsid w:val="00A735C1"/>
    <w:rsid w:val="00A747C2"/>
    <w:rsid w:val="00A74D97"/>
    <w:rsid w:val="00A74FF7"/>
    <w:rsid w:val="00A75001"/>
    <w:rsid w:val="00A7543F"/>
    <w:rsid w:val="00A7567C"/>
    <w:rsid w:val="00A75C39"/>
    <w:rsid w:val="00A770A1"/>
    <w:rsid w:val="00A81D4B"/>
    <w:rsid w:val="00A81ED3"/>
    <w:rsid w:val="00A827F2"/>
    <w:rsid w:val="00A832D2"/>
    <w:rsid w:val="00A84A53"/>
    <w:rsid w:val="00A85F97"/>
    <w:rsid w:val="00A871B6"/>
    <w:rsid w:val="00A871E1"/>
    <w:rsid w:val="00A90696"/>
    <w:rsid w:val="00A91401"/>
    <w:rsid w:val="00A92389"/>
    <w:rsid w:val="00A93381"/>
    <w:rsid w:val="00A9357B"/>
    <w:rsid w:val="00A939B4"/>
    <w:rsid w:val="00A93A66"/>
    <w:rsid w:val="00A942D7"/>
    <w:rsid w:val="00A94763"/>
    <w:rsid w:val="00A9542F"/>
    <w:rsid w:val="00A95578"/>
    <w:rsid w:val="00A9697B"/>
    <w:rsid w:val="00AA0B83"/>
    <w:rsid w:val="00AA26A7"/>
    <w:rsid w:val="00AA36D1"/>
    <w:rsid w:val="00AA4219"/>
    <w:rsid w:val="00AA6F0A"/>
    <w:rsid w:val="00AB1E35"/>
    <w:rsid w:val="00AB250B"/>
    <w:rsid w:val="00AB3866"/>
    <w:rsid w:val="00AB3AC5"/>
    <w:rsid w:val="00AB49DB"/>
    <w:rsid w:val="00AB4ACD"/>
    <w:rsid w:val="00AB4D29"/>
    <w:rsid w:val="00AB4E97"/>
    <w:rsid w:val="00AB554B"/>
    <w:rsid w:val="00AC09D3"/>
    <w:rsid w:val="00AC21C4"/>
    <w:rsid w:val="00AC3E35"/>
    <w:rsid w:val="00AC566D"/>
    <w:rsid w:val="00AC69F4"/>
    <w:rsid w:val="00AD0671"/>
    <w:rsid w:val="00AD2C0D"/>
    <w:rsid w:val="00AD2C42"/>
    <w:rsid w:val="00AD4393"/>
    <w:rsid w:val="00AD4A4D"/>
    <w:rsid w:val="00AD70FD"/>
    <w:rsid w:val="00AD7346"/>
    <w:rsid w:val="00AD7776"/>
    <w:rsid w:val="00AD7DC3"/>
    <w:rsid w:val="00AE084A"/>
    <w:rsid w:val="00AE1143"/>
    <w:rsid w:val="00AE13B8"/>
    <w:rsid w:val="00AE13C9"/>
    <w:rsid w:val="00AE21F9"/>
    <w:rsid w:val="00AE2379"/>
    <w:rsid w:val="00AE27B5"/>
    <w:rsid w:val="00AE45FA"/>
    <w:rsid w:val="00AE797B"/>
    <w:rsid w:val="00AE7CD6"/>
    <w:rsid w:val="00AF0211"/>
    <w:rsid w:val="00AF0889"/>
    <w:rsid w:val="00AF14A0"/>
    <w:rsid w:val="00AF253F"/>
    <w:rsid w:val="00AF25D9"/>
    <w:rsid w:val="00AF2A27"/>
    <w:rsid w:val="00AF2A86"/>
    <w:rsid w:val="00AF3BF3"/>
    <w:rsid w:val="00AF4737"/>
    <w:rsid w:val="00AF53A9"/>
    <w:rsid w:val="00AF5584"/>
    <w:rsid w:val="00AF64F6"/>
    <w:rsid w:val="00AF6817"/>
    <w:rsid w:val="00AF6D93"/>
    <w:rsid w:val="00AF7848"/>
    <w:rsid w:val="00B01283"/>
    <w:rsid w:val="00B014EE"/>
    <w:rsid w:val="00B01690"/>
    <w:rsid w:val="00B0286A"/>
    <w:rsid w:val="00B03E5B"/>
    <w:rsid w:val="00B05536"/>
    <w:rsid w:val="00B05D82"/>
    <w:rsid w:val="00B05D98"/>
    <w:rsid w:val="00B076F3"/>
    <w:rsid w:val="00B07A30"/>
    <w:rsid w:val="00B105F3"/>
    <w:rsid w:val="00B114E8"/>
    <w:rsid w:val="00B138EC"/>
    <w:rsid w:val="00B13E67"/>
    <w:rsid w:val="00B13F7D"/>
    <w:rsid w:val="00B1598C"/>
    <w:rsid w:val="00B16D64"/>
    <w:rsid w:val="00B17782"/>
    <w:rsid w:val="00B17B8D"/>
    <w:rsid w:val="00B2019C"/>
    <w:rsid w:val="00B221C5"/>
    <w:rsid w:val="00B22FB8"/>
    <w:rsid w:val="00B2304F"/>
    <w:rsid w:val="00B256AB"/>
    <w:rsid w:val="00B26FDA"/>
    <w:rsid w:val="00B277CD"/>
    <w:rsid w:val="00B27CF2"/>
    <w:rsid w:val="00B27D97"/>
    <w:rsid w:val="00B30BE2"/>
    <w:rsid w:val="00B30F5B"/>
    <w:rsid w:val="00B318DA"/>
    <w:rsid w:val="00B31BAB"/>
    <w:rsid w:val="00B32905"/>
    <w:rsid w:val="00B3325A"/>
    <w:rsid w:val="00B334EE"/>
    <w:rsid w:val="00B33733"/>
    <w:rsid w:val="00B34A5D"/>
    <w:rsid w:val="00B34FFF"/>
    <w:rsid w:val="00B35ED9"/>
    <w:rsid w:val="00B37503"/>
    <w:rsid w:val="00B41D72"/>
    <w:rsid w:val="00B42B06"/>
    <w:rsid w:val="00B4364F"/>
    <w:rsid w:val="00B43CD7"/>
    <w:rsid w:val="00B4619B"/>
    <w:rsid w:val="00B465D4"/>
    <w:rsid w:val="00B46623"/>
    <w:rsid w:val="00B47D6E"/>
    <w:rsid w:val="00B500C6"/>
    <w:rsid w:val="00B502A6"/>
    <w:rsid w:val="00B522BD"/>
    <w:rsid w:val="00B54703"/>
    <w:rsid w:val="00B55FAB"/>
    <w:rsid w:val="00B57829"/>
    <w:rsid w:val="00B620B9"/>
    <w:rsid w:val="00B62509"/>
    <w:rsid w:val="00B64F6C"/>
    <w:rsid w:val="00B664FF"/>
    <w:rsid w:val="00B66BF8"/>
    <w:rsid w:val="00B66EB5"/>
    <w:rsid w:val="00B7021F"/>
    <w:rsid w:val="00B70372"/>
    <w:rsid w:val="00B70AC2"/>
    <w:rsid w:val="00B7131C"/>
    <w:rsid w:val="00B717C7"/>
    <w:rsid w:val="00B72CB7"/>
    <w:rsid w:val="00B72EC8"/>
    <w:rsid w:val="00B7450A"/>
    <w:rsid w:val="00B75411"/>
    <w:rsid w:val="00B770AA"/>
    <w:rsid w:val="00B7737C"/>
    <w:rsid w:val="00B77781"/>
    <w:rsid w:val="00B8050A"/>
    <w:rsid w:val="00B81A95"/>
    <w:rsid w:val="00B8246A"/>
    <w:rsid w:val="00B82D07"/>
    <w:rsid w:val="00B85CDC"/>
    <w:rsid w:val="00B85D47"/>
    <w:rsid w:val="00B86695"/>
    <w:rsid w:val="00B86CDC"/>
    <w:rsid w:val="00B8753B"/>
    <w:rsid w:val="00B90233"/>
    <w:rsid w:val="00B91163"/>
    <w:rsid w:val="00B92C3F"/>
    <w:rsid w:val="00B93901"/>
    <w:rsid w:val="00B961F4"/>
    <w:rsid w:val="00B97103"/>
    <w:rsid w:val="00B97703"/>
    <w:rsid w:val="00BA0B62"/>
    <w:rsid w:val="00BA2299"/>
    <w:rsid w:val="00BA4D3F"/>
    <w:rsid w:val="00BA5244"/>
    <w:rsid w:val="00BA6C25"/>
    <w:rsid w:val="00BA6C7F"/>
    <w:rsid w:val="00BB0FEC"/>
    <w:rsid w:val="00BB2671"/>
    <w:rsid w:val="00BB4D2C"/>
    <w:rsid w:val="00BB6A23"/>
    <w:rsid w:val="00BB6BDE"/>
    <w:rsid w:val="00BB793D"/>
    <w:rsid w:val="00BB797B"/>
    <w:rsid w:val="00BC11A8"/>
    <w:rsid w:val="00BC172B"/>
    <w:rsid w:val="00BC17CE"/>
    <w:rsid w:val="00BC1FF2"/>
    <w:rsid w:val="00BC3561"/>
    <w:rsid w:val="00BC389A"/>
    <w:rsid w:val="00BC39D5"/>
    <w:rsid w:val="00BC3D0F"/>
    <w:rsid w:val="00BC74EE"/>
    <w:rsid w:val="00BC78EE"/>
    <w:rsid w:val="00BC795A"/>
    <w:rsid w:val="00BD053A"/>
    <w:rsid w:val="00BD0C4F"/>
    <w:rsid w:val="00BD1B44"/>
    <w:rsid w:val="00BD4AF2"/>
    <w:rsid w:val="00BD4F51"/>
    <w:rsid w:val="00BD5F5C"/>
    <w:rsid w:val="00BE0C55"/>
    <w:rsid w:val="00BE0F57"/>
    <w:rsid w:val="00BE171F"/>
    <w:rsid w:val="00BE1B0F"/>
    <w:rsid w:val="00BE205F"/>
    <w:rsid w:val="00BE3C91"/>
    <w:rsid w:val="00BE4291"/>
    <w:rsid w:val="00BE4608"/>
    <w:rsid w:val="00BE4BF9"/>
    <w:rsid w:val="00BE519D"/>
    <w:rsid w:val="00BE5F1C"/>
    <w:rsid w:val="00BE6CB1"/>
    <w:rsid w:val="00BE72F2"/>
    <w:rsid w:val="00BE7BBD"/>
    <w:rsid w:val="00BE7F14"/>
    <w:rsid w:val="00BF0AC6"/>
    <w:rsid w:val="00BF2542"/>
    <w:rsid w:val="00BF45AE"/>
    <w:rsid w:val="00BF4A70"/>
    <w:rsid w:val="00BF4E07"/>
    <w:rsid w:val="00BF51E3"/>
    <w:rsid w:val="00BF526D"/>
    <w:rsid w:val="00BF5779"/>
    <w:rsid w:val="00BF6CC9"/>
    <w:rsid w:val="00C01D81"/>
    <w:rsid w:val="00C0250A"/>
    <w:rsid w:val="00C0261E"/>
    <w:rsid w:val="00C02AE4"/>
    <w:rsid w:val="00C04023"/>
    <w:rsid w:val="00C0564F"/>
    <w:rsid w:val="00C056FD"/>
    <w:rsid w:val="00C0688F"/>
    <w:rsid w:val="00C06B65"/>
    <w:rsid w:val="00C06DFF"/>
    <w:rsid w:val="00C0773B"/>
    <w:rsid w:val="00C10B34"/>
    <w:rsid w:val="00C1130F"/>
    <w:rsid w:val="00C14B33"/>
    <w:rsid w:val="00C14DD8"/>
    <w:rsid w:val="00C152F1"/>
    <w:rsid w:val="00C165D3"/>
    <w:rsid w:val="00C166D4"/>
    <w:rsid w:val="00C177C2"/>
    <w:rsid w:val="00C2274D"/>
    <w:rsid w:val="00C23CB9"/>
    <w:rsid w:val="00C241C9"/>
    <w:rsid w:val="00C24F3D"/>
    <w:rsid w:val="00C2644A"/>
    <w:rsid w:val="00C26BA1"/>
    <w:rsid w:val="00C300FF"/>
    <w:rsid w:val="00C304E8"/>
    <w:rsid w:val="00C31BF4"/>
    <w:rsid w:val="00C341C3"/>
    <w:rsid w:val="00C34CE0"/>
    <w:rsid w:val="00C34D71"/>
    <w:rsid w:val="00C37046"/>
    <w:rsid w:val="00C41130"/>
    <w:rsid w:val="00C42B96"/>
    <w:rsid w:val="00C43553"/>
    <w:rsid w:val="00C4396A"/>
    <w:rsid w:val="00C43A33"/>
    <w:rsid w:val="00C44D07"/>
    <w:rsid w:val="00C462C3"/>
    <w:rsid w:val="00C46501"/>
    <w:rsid w:val="00C4656A"/>
    <w:rsid w:val="00C46669"/>
    <w:rsid w:val="00C46DF3"/>
    <w:rsid w:val="00C47F23"/>
    <w:rsid w:val="00C5096D"/>
    <w:rsid w:val="00C50AD1"/>
    <w:rsid w:val="00C50DF0"/>
    <w:rsid w:val="00C50EF0"/>
    <w:rsid w:val="00C5422B"/>
    <w:rsid w:val="00C54BAE"/>
    <w:rsid w:val="00C5599A"/>
    <w:rsid w:val="00C5692D"/>
    <w:rsid w:val="00C56A8A"/>
    <w:rsid w:val="00C56EAC"/>
    <w:rsid w:val="00C6044B"/>
    <w:rsid w:val="00C60BE1"/>
    <w:rsid w:val="00C60C04"/>
    <w:rsid w:val="00C61EFE"/>
    <w:rsid w:val="00C631D9"/>
    <w:rsid w:val="00C6351D"/>
    <w:rsid w:val="00C6364D"/>
    <w:rsid w:val="00C63954"/>
    <w:rsid w:val="00C64655"/>
    <w:rsid w:val="00C67EEA"/>
    <w:rsid w:val="00C70885"/>
    <w:rsid w:val="00C7234D"/>
    <w:rsid w:val="00C73671"/>
    <w:rsid w:val="00C74509"/>
    <w:rsid w:val="00C74AC3"/>
    <w:rsid w:val="00C75535"/>
    <w:rsid w:val="00C75EDD"/>
    <w:rsid w:val="00C76C17"/>
    <w:rsid w:val="00C77A3A"/>
    <w:rsid w:val="00C809E6"/>
    <w:rsid w:val="00C8209F"/>
    <w:rsid w:val="00C821D4"/>
    <w:rsid w:val="00C822C4"/>
    <w:rsid w:val="00C82985"/>
    <w:rsid w:val="00C83C5A"/>
    <w:rsid w:val="00C8482E"/>
    <w:rsid w:val="00C86C2E"/>
    <w:rsid w:val="00C90F07"/>
    <w:rsid w:val="00C914A2"/>
    <w:rsid w:val="00C91D10"/>
    <w:rsid w:val="00C92760"/>
    <w:rsid w:val="00C93BE2"/>
    <w:rsid w:val="00C97018"/>
    <w:rsid w:val="00C975C2"/>
    <w:rsid w:val="00C97B87"/>
    <w:rsid w:val="00C97D4D"/>
    <w:rsid w:val="00CA400B"/>
    <w:rsid w:val="00CA5414"/>
    <w:rsid w:val="00CA740B"/>
    <w:rsid w:val="00CA7AF1"/>
    <w:rsid w:val="00CA7F5F"/>
    <w:rsid w:val="00CB078B"/>
    <w:rsid w:val="00CB1F7D"/>
    <w:rsid w:val="00CB26D8"/>
    <w:rsid w:val="00CB4566"/>
    <w:rsid w:val="00CB6AC8"/>
    <w:rsid w:val="00CB7DF5"/>
    <w:rsid w:val="00CC30EC"/>
    <w:rsid w:val="00CC6B55"/>
    <w:rsid w:val="00CC6CC5"/>
    <w:rsid w:val="00CC75D2"/>
    <w:rsid w:val="00CC7E2B"/>
    <w:rsid w:val="00CD0260"/>
    <w:rsid w:val="00CD2001"/>
    <w:rsid w:val="00CD2144"/>
    <w:rsid w:val="00CD2C3A"/>
    <w:rsid w:val="00CD2C8D"/>
    <w:rsid w:val="00CD30B6"/>
    <w:rsid w:val="00CD41D4"/>
    <w:rsid w:val="00CD53E1"/>
    <w:rsid w:val="00CD5745"/>
    <w:rsid w:val="00CD6246"/>
    <w:rsid w:val="00CD7ECD"/>
    <w:rsid w:val="00CE008C"/>
    <w:rsid w:val="00CE03D1"/>
    <w:rsid w:val="00CE1150"/>
    <w:rsid w:val="00CE15FB"/>
    <w:rsid w:val="00CE1C05"/>
    <w:rsid w:val="00CE3F6D"/>
    <w:rsid w:val="00CE4A32"/>
    <w:rsid w:val="00CE504F"/>
    <w:rsid w:val="00CE6A0F"/>
    <w:rsid w:val="00CE71EE"/>
    <w:rsid w:val="00CE7F16"/>
    <w:rsid w:val="00CF0087"/>
    <w:rsid w:val="00CF1AC8"/>
    <w:rsid w:val="00CF1EF2"/>
    <w:rsid w:val="00CF237F"/>
    <w:rsid w:val="00CF24BA"/>
    <w:rsid w:val="00CF4564"/>
    <w:rsid w:val="00CF458D"/>
    <w:rsid w:val="00CF459D"/>
    <w:rsid w:val="00CF4BC0"/>
    <w:rsid w:val="00CF4F0A"/>
    <w:rsid w:val="00CF59A1"/>
    <w:rsid w:val="00CF7EA8"/>
    <w:rsid w:val="00D00321"/>
    <w:rsid w:val="00D03EF0"/>
    <w:rsid w:val="00D049B1"/>
    <w:rsid w:val="00D04F26"/>
    <w:rsid w:val="00D066EC"/>
    <w:rsid w:val="00D06962"/>
    <w:rsid w:val="00D06CA0"/>
    <w:rsid w:val="00D078BA"/>
    <w:rsid w:val="00D10C04"/>
    <w:rsid w:val="00D12F84"/>
    <w:rsid w:val="00D13682"/>
    <w:rsid w:val="00D1374A"/>
    <w:rsid w:val="00D14009"/>
    <w:rsid w:val="00D14AB9"/>
    <w:rsid w:val="00D14C4D"/>
    <w:rsid w:val="00D15DA1"/>
    <w:rsid w:val="00D163BC"/>
    <w:rsid w:val="00D1758B"/>
    <w:rsid w:val="00D17DB5"/>
    <w:rsid w:val="00D2069A"/>
    <w:rsid w:val="00D206BD"/>
    <w:rsid w:val="00D20F39"/>
    <w:rsid w:val="00D21035"/>
    <w:rsid w:val="00D21ACD"/>
    <w:rsid w:val="00D22D06"/>
    <w:rsid w:val="00D2408C"/>
    <w:rsid w:val="00D25644"/>
    <w:rsid w:val="00D25A76"/>
    <w:rsid w:val="00D26E10"/>
    <w:rsid w:val="00D30233"/>
    <w:rsid w:val="00D30D4F"/>
    <w:rsid w:val="00D313B0"/>
    <w:rsid w:val="00D313F6"/>
    <w:rsid w:val="00D32D20"/>
    <w:rsid w:val="00D332C0"/>
    <w:rsid w:val="00D335DB"/>
    <w:rsid w:val="00D34FBB"/>
    <w:rsid w:val="00D358CA"/>
    <w:rsid w:val="00D35AC4"/>
    <w:rsid w:val="00D363F0"/>
    <w:rsid w:val="00D36677"/>
    <w:rsid w:val="00D36688"/>
    <w:rsid w:val="00D37D75"/>
    <w:rsid w:val="00D401CF"/>
    <w:rsid w:val="00D41708"/>
    <w:rsid w:val="00D41D76"/>
    <w:rsid w:val="00D4214E"/>
    <w:rsid w:val="00D43A87"/>
    <w:rsid w:val="00D45657"/>
    <w:rsid w:val="00D45BBF"/>
    <w:rsid w:val="00D460DE"/>
    <w:rsid w:val="00D47F0B"/>
    <w:rsid w:val="00D5155E"/>
    <w:rsid w:val="00D51FC0"/>
    <w:rsid w:val="00D527AA"/>
    <w:rsid w:val="00D5397C"/>
    <w:rsid w:val="00D53C20"/>
    <w:rsid w:val="00D53D70"/>
    <w:rsid w:val="00D56A8D"/>
    <w:rsid w:val="00D56C64"/>
    <w:rsid w:val="00D56CD0"/>
    <w:rsid w:val="00D56D72"/>
    <w:rsid w:val="00D5709E"/>
    <w:rsid w:val="00D57AC9"/>
    <w:rsid w:val="00D57DCA"/>
    <w:rsid w:val="00D60048"/>
    <w:rsid w:val="00D602BB"/>
    <w:rsid w:val="00D63E18"/>
    <w:rsid w:val="00D63FC8"/>
    <w:rsid w:val="00D640BA"/>
    <w:rsid w:val="00D652C9"/>
    <w:rsid w:val="00D66453"/>
    <w:rsid w:val="00D665C9"/>
    <w:rsid w:val="00D66B44"/>
    <w:rsid w:val="00D7046F"/>
    <w:rsid w:val="00D71303"/>
    <w:rsid w:val="00D71F4C"/>
    <w:rsid w:val="00D72F2B"/>
    <w:rsid w:val="00D7341C"/>
    <w:rsid w:val="00D74E37"/>
    <w:rsid w:val="00D757A8"/>
    <w:rsid w:val="00D802B9"/>
    <w:rsid w:val="00D80BF0"/>
    <w:rsid w:val="00D82180"/>
    <w:rsid w:val="00D82BE0"/>
    <w:rsid w:val="00D82E68"/>
    <w:rsid w:val="00D82EAE"/>
    <w:rsid w:val="00D83F77"/>
    <w:rsid w:val="00D8466F"/>
    <w:rsid w:val="00D84981"/>
    <w:rsid w:val="00D84DC8"/>
    <w:rsid w:val="00D85586"/>
    <w:rsid w:val="00D85CEF"/>
    <w:rsid w:val="00D85D84"/>
    <w:rsid w:val="00D8643E"/>
    <w:rsid w:val="00D87232"/>
    <w:rsid w:val="00D90362"/>
    <w:rsid w:val="00D9096F"/>
    <w:rsid w:val="00D92A4E"/>
    <w:rsid w:val="00D937E4"/>
    <w:rsid w:val="00D957C4"/>
    <w:rsid w:val="00D9631B"/>
    <w:rsid w:val="00D96F68"/>
    <w:rsid w:val="00D97085"/>
    <w:rsid w:val="00D97B58"/>
    <w:rsid w:val="00D97E23"/>
    <w:rsid w:val="00DA0E89"/>
    <w:rsid w:val="00DA1B6C"/>
    <w:rsid w:val="00DA2AF7"/>
    <w:rsid w:val="00DA4509"/>
    <w:rsid w:val="00DA4B33"/>
    <w:rsid w:val="00DA4B54"/>
    <w:rsid w:val="00DA557F"/>
    <w:rsid w:val="00DA6D5A"/>
    <w:rsid w:val="00DA7269"/>
    <w:rsid w:val="00DB0815"/>
    <w:rsid w:val="00DB0CCE"/>
    <w:rsid w:val="00DB34D5"/>
    <w:rsid w:val="00DB3732"/>
    <w:rsid w:val="00DB45DD"/>
    <w:rsid w:val="00DB46A0"/>
    <w:rsid w:val="00DB6A9B"/>
    <w:rsid w:val="00DB70CE"/>
    <w:rsid w:val="00DB793D"/>
    <w:rsid w:val="00DC048C"/>
    <w:rsid w:val="00DC06B0"/>
    <w:rsid w:val="00DC0959"/>
    <w:rsid w:val="00DC1283"/>
    <w:rsid w:val="00DC21CC"/>
    <w:rsid w:val="00DC2347"/>
    <w:rsid w:val="00DC23DD"/>
    <w:rsid w:val="00DC2B06"/>
    <w:rsid w:val="00DC2BA2"/>
    <w:rsid w:val="00DC2C7B"/>
    <w:rsid w:val="00DC3B82"/>
    <w:rsid w:val="00DC5884"/>
    <w:rsid w:val="00DC5F4E"/>
    <w:rsid w:val="00DC6498"/>
    <w:rsid w:val="00DD0B6D"/>
    <w:rsid w:val="00DD0EBB"/>
    <w:rsid w:val="00DD1B2E"/>
    <w:rsid w:val="00DD2380"/>
    <w:rsid w:val="00DD389B"/>
    <w:rsid w:val="00DD584E"/>
    <w:rsid w:val="00DD6516"/>
    <w:rsid w:val="00DD6E53"/>
    <w:rsid w:val="00DD7C00"/>
    <w:rsid w:val="00DD7EAE"/>
    <w:rsid w:val="00DE14E6"/>
    <w:rsid w:val="00DE1E95"/>
    <w:rsid w:val="00DE2137"/>
    <w:rsid w:val="00DE494A"/>
    <w:rsid w:val="00DE5685"/>
    <w:rsid w:val="00DE61D5"/>
    <w:rsid w:val="00DE6BB0"/>
    <w:rsid w:val="00DE6C03"/>
    <w:rsid w:val="00DE7D39"/>
    <w:rsid w:val="00DF170C"/>
    <w:rsid w:val="00DF2656"/>
    <w:rsid w:val="00DF297C"/>
    <w:rsid w:val="00DF5C03"/>
    <w:rsid w:val="00DF7B97"/>
    <w:rsid w:val="00E006D3"/>
    <w:rsid w:val="00E018A3"/>
    <w:rsid w:val="00E03354"/>
    <w:rsid w:val="00E033BD"/>
    <w:rsid w:val="00E03979"/>
    <w:rsid w:val="00E03FF1"/>
    <w:rsid w:val="00E044AB"/>
    <w:rsid w:val="00E06327"/>
    <w:rsid w:val="00E10CF8"/>
    <w:rsid w:val="00E10DDA"/>
    <w:rsid w:val="00E12268"/>
    <w:rsid w:val="00E14EBC"/>
    <w:rsid w:val="00E170FD"/>
    <w:rsid w:val="00E17963"/>
    <w:rsid w:val="00E200C5"/>
    <w:rsid w:val="00E20377"/>
    <w:rsid w:val="00E20532"/>
    <w:rsid w:val="00E21396"/>
    <w:rsid w:val="00E2249A"/>
    <w:rsid w:val="00E236F5"/>
    <w:rsid w:val="00E24506"/>
    <w:rsid w:val="00E249ED"/>
    <w:rsid w:val="00E30881"/>
    <w:rsid w:val="00E31D6F"/>
    <w:rsid w:val="00E3363E"/>
    <w:rsid w:val="00E3596F"/>
    <w:rsid w:val="00E363E1"/>
    <w:rsid w:val="00E3759E"/>
    <w:rsid w:val="00E37F64"/>
    <w:rsid w:val="00E402A8"/>
    <w:rsid w:val="00E41672"/>
    <w:rsid w:val="00E41A0E"/>
    <w:rsid w:val="00E43AD9"/>
    <w:rsid w:val="00E440F0"/>
    <w:rsid w:val="00E4506A"/>
    <w:rsid w:val="00E46834"/>
    <w:rsid w:val="00E46B50"/>
    <w:rsid w:val="00E512C6"/>
    <w:rsid w:val="00E51680"/>
    <w:rsid w:val="00E51B65"/>
    <w:rsid w:val="00E52407"/>
    <w:rsid w:val="00E52A58"/>
    <w:rsid w:val="00E5317A"/>
    <w:rsid w:val="00E545F5"/>
    <w:rsid w:val="00E56678"/>
    <w:rsid w:val="00E56E80"/>
    <w:rsid w:val="00E61064"/>
    <w:rsid w:val="00E612BF"/>
    <w:rsid w:val="00E62E14"/>
    <w:rsid w:val="00E63FCC"/>
    <w:rsid w:val="00E64721"/>
    <w:rsid w:val="00E64A39"/>
    <w:rsid w:val="00E659E2"/>
    <w:rsid w:val="00E65BC4"/>
    <w:rsid w:val="00E65E3A"/>
    <w:rsid w:val="00E65FF0"/>
    <w:rsid w:val="00E668A9"/>
    <w:rsid w:val="00E66EAE"/>
    <w:rsid w:val="00E705EF"/>
    <w:rsid w:val="00E70607"/>
    <w:rsid w:val="00E70734"/>
    <w:rsid w:val="00E71297"/>
    <w:rsid w:val="00E72203"/>
    <w:rsid w:val="00E73D1C"/>
    <w:rsid w:val="00E74CA6"/>
    <w:rsid w:val="00E756C4"/>
    <w:rsid w:val="00E75F5E"/>
    <w:rsid w:val="00E76B9D"/>
    <w:rsid w:val="00E77A8B"/>
    <w:rsid w:val="00E80D4B"/>
    <w:rsid w:val="00E80F6C"/>
    <w:rsid w:val="00E81168"/>
    <w:rsid w:val="00E8183A"/>
    <w:rsid w:val="00E82E8F"/>
    <w:rsid w:val="00E8351D"/>
    <w:rsid w:val="00E863D3"/>
    <w:rsid w:val="00E8670A"/>
    <w:rsid w:val="00E87F61"/>
    <w:rsid w:val="00E90C26"/>
    <w:rsid w:val="00E92569"/>
    <w:rsid w:val="00E93B04"/>
    <w:rsid w:val="00E93ED7"/>
    <w:rsid w:val="00E9621D"/>
    <w:rsid w:val="00E96316"/>
    <w:rsid w:val="00E9660E"/>
    <w:rsid w:val="00EA100B"/>
    <w:rsid w:val="00EA35C9"/>
    <w:rsid w:val="00EA3C27"/>
    <w:rsid w:val="00EA546E"/>
    <w:rsid w:val="00EA552A"/>
    <w:rsid w:val="00EB0BCA"/>
    <w:rsid w:val="00EB12B5"/>
    <w:rsid w:val="00EB19F9"/>
    <w:rsid w:val="00EB2CC9"/>
    <w:rsid w:val="00EB2F0A"/>
    <w:rsid w:val="00EB33A2"/>
    <w:rsid w:val="00EB368D"/>
    <w:rsid w:val="00EB488C"/>
    <w:rsid w:val="00EB5461"/>
    <w:rsid w:val="00EB560F"/>
    <w:rsid w:val="00EB5AE5"/>
    <w:rsid w:val="00EB7C04"/>
    <w:rsid w:val="00EC04CE"/>
    <w:rsid w:val="00EC1A7B"/>
    <w:rsid w:val="00EC2ABA"/>
    <w:rsid w:val="00EC4277"/>
    <w:rsid w:val="00EC4FB1"/>
    <w:rsid w:val="00EC5851"/>
    <w:rsid w:val="00EC67CC"/>
    <w:rsid w:val="00EC68F7"/>
    <w:rsid w:val="00EC7DCB"/>
    <w:rsid w:val="00EC7F43"/>
    <w:rsid w:val="00ED19B8"/>
    <w:rsid w:val="00ED2DE4"/>
    <w:rsid w:val="00ED4C9A"/>
    <w:rsid w:val="00ED5020"/>
    <w:rsid w:val="00ED6A8E"/>
    <w:rsid w:val="00EE0B70"/>
    <w:rsid w:val="00EE129F"/>
    <w:rsid w:val="00EE1AFF"/>
    <w:rsid w:val="00EE1E05"/>
    <w:rsid w:val="00EE2AE3"/>
    <w:rsid w:val="00EE2D4B"/>
    <w:rsid w:val="00EE2F07"/>
    <w:rsid w:val="00EE5AB4"/>
    <w:rsid w:val="00EE611C"/>
    <w:rsid w:val="00EF04A5"/>
    <w:rsid w:val="00EF0E3B"/>
    <w:rsid w:val="00EF19AA"/>
    <w:rsid w:val="00EF20E6"/>
    <w:rsid w:val="00EF24CD"/>
    <w:rsid w:val="00EF2EF0"/>
    <w:rsid w:val="00EF3C80"/>
    <w:rsid w:val="00EF44F7"/>
    <w:rsid w:val="00EF4831"/>
    <w:rsid w:val="00EF51F1"/>
    <w:rsid w:val="00EF5840"/>
    <w:rsid w:val="00EF5DE6"/>
    <w:rsid w:val="00F008D7"/>
    <w:rsid w:val="00F01D9E"/>
    <w:rsid w:val="00F043C7"/>
    <w:rsid w:val="00F05830"/>
    <w:rsid w:val="00F058DF"/>
    <w:rsid w:val="00F05BF4"/>
    <w:rsid w:val="00F05E59"/>
    <w:rsid w:val="00F07005"/>
    <w:rsid w:val="00F070BE"/>
    <w:rsid w:val="00F0724C"/>
    <w:rsid w:val="00F12CF6"/>
    <w:rsid w:val="00F13619"/>
    <w:rsid w:val="00F14891"/>
    <w:rsid w:val="00F15078"/>
    <w:rsid w:val="00F16B65"/>
    <w:rsid w:val="00F20177"/>
    <w:rsid w:val="00F20E2F"/>
    <w:rsid w:val="00F2109F"/>
    <w:rsid w:val="00F22406"/>
    <w:rsid w:val="00F22B9A"/>
    <w:rsid w:val="00F23C95"/>
    <w:rsid w:val="00F23CC1"/>
    <w:rsid w:val="00F2447A"/>
    <w:rsid w:val="00F247F5"/>
    <w:rsid w:val="00F24B47"/>
    <w:rsid w:val="00F25091"/>
    <w:rsid w:val="00F25AF6"/>
    <w:rsid w:val="00F263AA"/>
    <w:rsid w:val="00F27ABA"/>
    <w:rsid w:val="00F27CC6"/>
    <w:rsid w:val="00F301B5"/>
    <w:rsid w:val="00F314F3"/>
    <w:rsid w:val="00F316BF"/>
    <w:rsid w:val="00F31CC2"/>
    <w:rsid w:val="00F32974"/>
    <w:rsid w:val="00F32DB3"/>
    <w:rsid w:val="00F33EE7"/>
    <w:rsid w:val="00F3503D"/>
    <w:rsid w:val="00F377F2"/>
    <w:rsid w:val="00F37F1D"/>
    <w:rsid w:val="00F40B8A"/>
    <w:rsid w:val="00F40ED2"/>
    <w:rsid w:val="00F41D10"/>
    <w:rsid w:val="00F42DBE"/>
    <w:rsid w:val="00F4381F"/>
    <w:rsid w:val="00F43D62"/>
    <w:rsid w:val="00F44815"/>
    <w:rsid w:val="00F44E44"/>
    <w:rsid w:val="00F451FA"/>
    <w:rsid w:val="00F45304"/>
    <w:rsid w:val="00F46671"/>
    <w:rsid w:val="00F4696A"/>
    <w:rsid w:val="00F47D6D"/>
    <w:rsid w:val="00F51DBD"/>
    <w:rsid w:val="00F5249E"/>
    <w:rsid w:val="00F531CD"/>
    <w:rsid w:val="00F5372D"/>
    <w:rsid w:val="00F55AB8"/>
    <w:rsid w:val="00F55AD8"/>
    <w:rsid w:val="00F55B65"/>
    <w:rsid w:val="00F56DD2"/>
    <w:rsid w:val="00F56E2E"/>
    <w:rsid w:val="00F57488"/>
    <w:rsid w:val="00F578F0"/>
    <w:rsid w:val="00F57E34"/>
    <w:rsid w:val="00F57E60"/>
    <w:rsid w:val="00F613A2"/>
    <w:rsid w:val="00F62128"/>
    <w:rsid w:val="00F62757"/>
    <w:rsid w:val="00F62790"/>
    <w:rsid w:val="00F62D83"/>
    <w:rsid w:val="00F63379"/>
    <w:rsid w:val="00F64ABC"/>
    <w:rsid w:val="00F65628"/>
    <w:rsid w:val="00F66FDB"/>
    <w:rsid w:val="00F71322"/>
    <w:rsid w:val="00F72835"/>
    <w:rsid w:val="00F72A6B"/>
    <w:rsid w:val="00F72E08"/>
    <w:rsid w:val="00F74B0A"/>
    <w:rsid w:val="00F80648"/>
    <w:rsid w:val="00F80802"/>
    <w:rsid w:val="00F813FD"/>
    <w:rsid w:val="00F8218B"/>
    <w:rsid w:val="00F8392E"/>
    <w:rsid w:val="00F83B1F"/>
    <w:rsid w:val="00F848CE"/>
    <w:rsid w:val="00F86A12"/>
    <w:rsid w:val="00F873FF"/>
    <w:rsid w:val="00F875AA"/>
    <w:rsid w:val="00F948A9"/>
    <w:rsid w:val="00F95313"/>
    <w:rsid w:val="00F95AF4"/>
    <w:rsid w:val="00F95BEC"/>
    <w:rsid w:val="00F95C8B"/>
    <w:rsid w:val="00F96901"/>
    <w:rsid w:val="00F9731F"/>
    <w:rsid w:val="00FA111F"/>
    <w:rsid w:val="00FA11AD"/>
    <w:rsid w:val="00FA1B86"/>
    <w:rsid w:val="00FA4406"/>
    <w:rsid w:val="00FA4551"/>
    <w:rsid w:val="00FA47B9"/>
    <w:rsid w:val="00FA5B15"/>
    <w:rsid w:val="00FA5BDE"/>
    <w:rsid w:val="00FA5CC4"/>
    <w:rsid w:val="00FA7974"/>
    <w:rsid w:val="00FB020A"/>
    <w:rsid w:val="00FB28F2"/>
    <w:rsid w:val="00FB38F7"/>
    <w:rsid w:val="00FB5154"/>
    <w:rsid w:val="00FB5B3F"/>
    <w:rsid w:val="00FB644E"/>
    <w:rsid w:val="00FB7A9A"/>
    <w:rsid w:val="00FC1A61"/>
    <w:rsid w:val="00FC1FA2"/>
    <w:rsid w:val="00FC221C"/>
    <w:rsid w:val="00FC292D"/>
    <w:rsid w:val="00FC3C3A"/>
    <w:rsid w:val="00FC3F57"/>
    <w:rsid w:val="00FC453C"/>
    <w:rsid w:val="00FC57A4"/>
    <w:rsid w:val="00FC6274"/>
    <w:rsid w:val="00FD0DFA"/>
    <w:rsid w:val="00FD1985"/>
    <w:rsid w:val="00FD1BB6"/>
    <w:rsid w:val="00FD1C3A"/>
    <w:rsid w:val="00FD1DF0"/>
    <w:rsid w:val="00FD20F6"/>
    <w:rsid w:val="00FD2F40"/>
    <w:rsid w:val="00FD3B84"/>
    <w:rsid w:val="00FD3DC6"/>
    <w:rsid w:val="00FD3F90"/>
    <w:rsid w:val="00FD4A6C"/>
    <w:rsid w:val="00FD619C"/>
    <w:rsid w:val="00FD6A82"/>
    <w:rsid w:val="00FD7140"/>
    <w:rsid w:val="00FD73DF"/>
    <w:rsid w:val="00FD7FF4"/>
    <w:rsid w:val="00FE03A4"/>
    <w:rsid w:val="00FE2373"/>
    <w:rsid w:val="00FE3FC6"/>
    <w:rsid w:val="00FE45D2"/>
    <w:rsid w:val="00FE4B44"/>
    <w:rsid w:val="00FE5F60"/>
    <w:rsid w:val="00FE72DF"/>
    <w:rsid w:val="00FE7361"/>
    <w:rsid w:val="00FF1680"/>
    <w:rsid w:val="00FF306C"/>
    <w:rsid w:val="00FF4C84"/>
    <w:rsid w:val="00FF56FC"/>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384B3BD2-A985-4D60-A659-B82D5A0993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A7CC4"/>
    <w:pPr>
      <w:overflowPunct w:val="0"/>
      <w:autoSpaceDE w:val="0"/>
      <w:autoSpaceDN w:val="0"/>
      <w:adjustRightInd w:val="0"/>
      <w:spacing w:after="180"/>
      <w:textAlignment w:val="baseline"/>
    </w:pPr>
    <w:rPr>
      <w:rFonts w:ascii="Arial" w:eastAsia="Times New Roman" w:hAnsi="Arial"/>
      <w:lang w:val="en-GB" w:eastAsia="en-GB"/>
    </w:rPr>
  </w:style>
  <w:style w:type="paragraph" w:styleId="1">
    <w:name w:val="heading 1"/>
    <w:aliases w:val="H1,h1"/>
    <w:next w:val="a"/>
    <w:link w:val="10"/>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
    <w:basedOn w:val="1"/>
    <w:next w:val="a"/>
    <w:link w:val="20"/>
    <w:qFormat/>
    <w:rsid w:val="009474DB"/>
    <w:pPr>
      <w:pBdr>
        <w:top w:val="none" w:sz="0" w:space="0" w:color="auto"/>
      </w:pBdr>
      <w:spacing w:before="180"/>
      <w:outlineLvl w:val="1"/>
    </w:pPr>
    <w:rPr>
      <w:sz w:val="32"/>
    </w:rPr>
  </w:style>
  <w:style w:type="paragraph" w:styleId="3">
    <w:name w:val="heading 3"/>
    <w:aliases w:val="H3,h3"/>
    <w:basedOn w:val="2"/>
    <w:next w:val="a"/>
    <w:link w:val="30"/>
    <w:qFormat/>
    <w:rsid w:val="009474D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9474DB"/>
    <w:pPr>
      <w:ind w:left="1418" w:hanging="1418"/>
      <w:outlineLvl w:val="3"/>
    </w:pPr>
    <w:rPr>
      <w:sz w:val="24"/>
    </w:rPr>
  </w:style>
  <w:style w:type="paragraph" w:styleId="5">
    <w:name w:val="heading 5"/>
    <w:aliases w:val="h5"/>
    <w:basedOn w:val="4"/>
    <w:next w:val="a"/>
    <w:qFormat/>
    <w:rsid w:val="009474DB"/>
    <w:pPr>
      <w:ind w:left="1701" w:hanging="1701"/>
      <w:outlineLvl w:val="4"/>
    </w:pPr>
    <w:rPr>
      <w:sz w:val="22"/>
    </w:rPr>
  </w:style>
  <w:style w:type="paragraph" w:styleId="6">
    <w:name w:val="heading 6"/>
    <w:aliases w:val="h6"/>
    <w:basedOn w:val="H6"/>
    <w:next w:val="a"/>
    <w:qFormat/>
    <w:rsid w:val="009474DB"/>
    <w:pPr>
      <w:outlineLvl w:val="5"/>
    </w:pPr>
  </w:style>
  <w:style w:type="paragraph" w:styleId="7">
    <w:name w:val="heading 7"/>
    <w:basedOn w:val="H6"/>
    <w:next w:val="a"/>
    <w:qFormat/>
    <w:rsid w:val="009474DB"/>
    <w:pPr>
      <w:outlineLvl w:val="6"/>
    </w:pPr>
  </w:style>
  <w:style w:type="paragraph" w:styleId="8">
    <w:name w:val="heading 8"/>
    <w:basedOn w:val="1"/>
    <w:next w:val="a"/>
    <w:qFormat/>
    <w:rsid w:val="009474DB"/>
    <w:pPr>
      <w:ind w:left="0" w:firstLine="0"/>
      <w:outlineLvl w:val="7"/>
    </w:pPr>
  </w:style>
  <w:style w:type="paragraph" w:styleId="9">
    <w:name w:val="heading 9"/>
    <w:basedOn w:val="8"/>
    <w:next w:val="a"/>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a4"/>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semiHidden/>
    <w:rsid w:val="009474DB"/>
    <w:pPr>
      <w:jc w:val="center"/>
    </w:pPr>
    <w:rPr>
      <w:i/>
    </w:rPr>
  </w:style>
  <w:style w:type="paragraph" w:styleId="a6">
    <w:name w:val="annotation text"/>
    <w:basedOn w:val="a"/>
    <w:link w:val="a7"/>
    <w:uiPriority w:val="99"/>
    <w:rsid w:val="00A74D97"/>
    <w:pPr>
      <w:tabs>
        <w:tab w:val="left" w:pos="1418"/>
        <w:tab w:val="left" w:pos="4678"/>
        <w:tab w:val="left" w:pos="5954"/>
        <w:tab w:val="left" w:pos="7088"/>
      </w:tabs>
      <w:spacing w:after="240"/>
      <w:jc w:val="both"/>
    </w:pPr>
  </w:style>
  <w:style w:type="character" w:styleId="a8">
    <w:name w:val="page number"/>
    <w:basedOn w:val="a0"/>
    <w:semiHidden/>
    <w:rsid w:val="00A74D97"/>
  </w:style>
  <w:style w:type="paragraph" w:customStyle="1" w:styleId="B1">
    <w:name w:val="B1"/>
    <w:basedOn w:val="a9"/>
    <w:link w:val="B1Char1"/>
    <w:qFormat/>
    <w:rsid w:val="009474DB"/>
  </w:style>
  <w:style w:type="paragraph" w:customStyle="1" w:styleId="00BodyText">
    <w:name w:val="00 BodyText"/>
    <w:basedOn w:val="a"/>
    <w:rsid w:val="00A74D97"/>
    <w:pPr>
      <w:spacing w:after="220"/>
    </w:pPr>
    <w:rPr>
      <w:sz w:val="22"/>
      <w:lang w:val="en-US"/>
    </w:rPr>
  </w:style>
  <w:style w:type="paragraph" w:customStyle="1" w:styleId="aa">
    <w:name w:val="??"/>
    <w:rsid w:val="00A74D97"/>
    <w:pPr>
      <w:widowControl w:val="0"/>
    </w:pPr>
  </w:style>
  <w:style w:type="paragraph" w:customStyle="1" w:styleId="21">
    <w:name w:val="??? 2"/>
    <w:basedOn w:val="aa"/>
    <w:next w:val="aa"/>
    <w:rsid w:val="00A74D97"/>
    <w:pPr>
      <w:keepNext/>
    </w:pPr>
    <w:rPr>
      <w:rFonts w:ascii="Arial" w:hAnsi="Arial"/>
      <w:b/>
      <w:sz w:val="24"/>
    </w:rPr>
  </w:style>
  <w:style w:type="character" w:styleId="ab">
    <w:name w:val="annotation reference"/>
    <w:basedOn w:val="a0"/>
    <w:uiPriority w:val="99"/>
    <w:semiHidden/>
    <w:rsid w:val="00A74D97"/>
    <w:rPr>
      <w:sz w:val="16"/>
    </w:rPr>
  </w:style>
  <w:style w:type="paragraph" w:customStyle="1" w:styleId="DECISION">
    <w:name w:val="DECISION"/>
    <w:basedOn w:val="a"/>
    <w:rsid w:val="00A74D97"/>
    <w:pPr>
      <w:widowControl w:val="0"/>
      <w:numPr>
        <w:numId w:val="1"/>
      </w:numPr>
      <w:spacing w:before="120" w:after="120"/>
      <w:jc w:val="both"/>
    </w:pPr>
    <w:rPr>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c">
    <w:name w:val="Body Text"/>
    <w:basedOn w:val="a"/>
    <w:semiHidden/>
    <w:rsid w:val="00A74D97"/>
    <w:rPr>
      <w:rFonts w:cs="Arial"/>
      <w:color w:val="FF0000"/>
    </w:rPr>
  </w:style>
  <w:style w:type="paragraph" w:styleId="ad">
    <w:name w:val="Balloon Text"/>
    <w:basedOn w:val="a"/>
    <w:link w:val="ae"/>
    <w:unhideWhenUsed/>
    <w:rsid w:val="004E3939"/>
    <w:rPr>
      <w:rFonts w:ascii="Tahoma" w:hAnsi="Tahoma" w:cs="Tahoma"/>
      <w:sz w:val="16"/>
      <w:szCs w:val="16"/>
    </w:rPr>
  </w:style>
  <w:style w:type="character" w:customStyle="1" w:styleId="ae">
    <w:name w:val="批注框文本 字符"/>
    <w:basedOn w:val="a0"/>
    <w:link w:val="ad"/>
    <w:rsid w:val="004E3939"/>
    <w:rPr>
      <w:rFonts w:ascii="Tahoma" w:hAnsi="Tahoma" w:cs="Tahoma"/>
      <w:sz w:val="16"/>
      <w:szCs w:val="16"/>
      <w:lang w:val="en-GB"/>
    </w:rPr>
  </w:style>
  <w:style w:type="character" w:customStyle="1" w:styleId="a4">
    <w:name w:val="页眉 字符"/>
    <w:aliases w:val="header odd 字符"/>
    <w:basedOn w:val="a0"/>
    <w:link w:val="a3"/>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22">
    <w:name w:val="index 2"/>
    <w:basedOn w:val="11"/>
    <w:semiHidden/>
    <w:rsid w:val="009474DB"/>
    <w:pPr>
      <w:ind w:left="284"/>
    </w:pPr>
  </w:style>
  <w:style w:type="paragraph" w:styleId="11">
    <w:name w:val="index 1"/>
    <w:basedOn w:val="a"/>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474DB"/>
    <w:pPr>
      <w:outlineLvl w:val="9"/>
    </w:pPr>
  </w:style>
  <w:style w:type="paragraph" w:styleId="23">
    <w:name w:val="List Number 2"/>
    <w:basedOn w:val="af"/>
    <w:semiHidden/>
    <w:rsid w:val="009474DB"/>
    <w:pPr>
      <w:ind w:left="851"/>
    </w:pPr>
  </w:style>
  <w:style w:type="character" w:styleId="af0">
    <w:name w:val="footnote reference"/>
    <w:basedOn w:val="a0"/>
    <w:semiHidden/>
    <w:rsid w:val="009474DB"/>
    <w:rPr>
      <w:b/>
      <w:position w:val="6"/>
      <w:sz w:val="16"/>
    </w:rPr>
  </w:style>
  <w:style w:type="paragraph" w:styleId="af1">
    <w:name w:val="footnote text"/>
    <w:basedOn w:val="a"/>
    <w:link w:val="af2"/>
    <w:semiHidden/>
    <w:rsid w:val="009474DB"/>
    <w:pPr>
      <w:keepLines/>
      <w:spacing w:after="0"/>
      <w:ind w:left="454" w:hanging="454"/>
    </w:pPr>
    <w:rPr>
      <w:sz w:val="16"/>
    </w:rPr>
  </w:style>
  <w:style w:type="character" w:customStyle="1" w:styleId="af2">
    <w:name w:val="脚注文本 字符"/>
    <w:basedOn w:val="a0"/>
    <w:link w:val="af1"/>
    <w:semiHidden/>
    <w:rsid w:val="004E3939"/>
    <w:rPr>
      <w:rFonts w:eastAsia="Times New Roman"/>
      <w:sz w:val="16"/>
      <w:lang w:val="en-GB" w:eastAsia="en-GB"/>
    </w:rPr>
  </w:style>
  <w:style w:type="paragraph" w:customStyle="1" w:styleId="TAH">
    <w:name w:val="TAH"/>
    <w:basedOn w:val="TAC"/>
    <w:link w:val="TAHChar"/>
    <w:qFormat/>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a"/>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a"/>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
    <w:semiHidden/>
    <w:rsid w:val="009474DB"/>
    <w:pPr>
      <w:ind w:left="1985" w:hanging="1985"/>
    </w:pPr>
  </w:style>
  <w:style w:type="paragraph" w:styleId="TOC7">
    <w:name w:val="toc 7"/>
    <w:basedOn w:val="TOC6"/>
    <w:next w:val="a"/>
    <w:semiHidden/>
    <w:rsid w:val="009474DB"/>
    <w:pPr>
      <w:ind w:left="2268" w:hanging="2268"/>
    </w:pPr>
  </w:style>
  <w:style w:type="paragraph" w:styleId="24">
    <w:name w:val="List Bullet 2"/>
    <w:basedOn w:val="af3"/>
    <w:semiHidden/>
    <w:rsid w:val="009474DB"/>
    <w:pPr>
      <w:ind w:left="851"/>
    </w:pPr>
  </w:style>
  <w:style w:type="paragraph" w:styleId="31">
    <w:name w:val="List Bullet 3"/>
    <w:basedOn w:val="24"/>
    <w:semiHidden/>
    <w:rsid w:val="009474DB"/>
    <w:pPr>
      <w:ind w:left="1135"/>
    </w:pPr>
  </w:style>
  <w:style w:type="paragraph" w:styleId="af">
    <w:name w:val="List Number"/>
    <w:basedOn w:val="a9"/>
    <w:semiHidden/>
    <w:rsid w:val="009474DB"/>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qFormat/>
    <w:rsid w:val="009474DB"/>
    <w:pPr>
      <w:keepNext/>
      <w:keepLines/>
      <w:spacing w:before="60"/>
      <w:jc w:val="center"/>
    </w:pPr>
    <w:rPr>
      <w:b/>
    </w:rPr>
  </w:style>
  <w:style w:type="paragraph" w:customStyle="1" w:styleId="NF">
    <w:name w:val="NF"/>
    <w:basedOn w:val="NO"/>
    <w:rsid w:val="009474DB"/>
    <w:pPr>
      <w:keepNext/>
      <w:spacing w:after="0"/>
    </w:pPr>
    <w:rPr>
      <w:sz w:val="18"/>
    </w:rPr>
  </w:style>
  <w:style w:type="paragraph" w:customStyle="1" w:styleId="PL">
    <w:name w:val="PL"/>
    <w:link w:val="PLChar"/>
    <w:qFormat/>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
    <w:link w:val="TALChar"/>
    <w:qFormat/>
    <w:rsid w:val="009474DB"/>
    <w:pPr>
      <w:keepNext/>
      <w:keepLines/>
      <w:spacing w:after="0"/>
    </w:pPr>
    <w:rPr>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5">
    <w:name w:val="List 2"/>
    <w:basedOn w:val="a9"/>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5"/>
    <w:semiHidden/>
    <w:rsid w:val="009474DB"/>
    <w:pPr>
      <w:ind w:left="1135"/>
    </w:pPr>
  </w:style>
  <w:style w:type="paragraph" w:styleId="41">
    <w:name w:val="List 4"/>
    <w:basedOn w:val="32"/>
    <w:semiHidden/>
    <w:rsid w:val="009474DB"/>
    <w:pPr>
      <w:ind w:left="1418"/>
    </w:pPr>
  </w:style>
  <w:style w:type="paragraph" w:styleId="50">
    <w:name w:val="List 5"/>
    <w:basedOn w:val="41"/>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a9">
    <w:name w:val="List"/>
    <w:basedOn w:val="a"/>
    <w:semiHidden/>
    <w:rsid w:val="009474DB"/>
    <w:pPr>
      <w:ind w:left="568" w:hanging="284"/>
    </w:pPr>
  </w:style>
  <w:style w:type="paragraph" w:styleId="af3">
    <w:name w:val="List Bullet"/>
    <w:basedOn w:val="a9"/>
    <w:semiHidden/>
    <w:rsid w:val="009474DB"/>
  </w:style>
  <w:style w:type="paragraph" w:styleId="42">
    <w:name w:val="List Bullet 4"/>
    <w:basedOn w:val="31"/>
    <w:semiHidden/>
    <w:rsid w:val="009474DB"/>
    <w:pPr>
      <w:ind w:left="1418"/>
    </w:pPr>
  </w:style>
  <w:style w:type="paragraph" w:styleId="51">
    <w:name w:val="List Bullet 5"/>
    <w:basedOn w:val="42"/>
    <w:semiHidden/>
    <w:rsid w:val="009474DB"/>
    <w:pPr>
      <w:ind w:left="1702"/>
    </w:pPr>
  </w:style>
  <w:style w:type="paragraph" w:customStyle="1" w:styleId="B2">
    <w:name w:val="B2"/>
    <w:basedOn w:val="25"/>
    <w:rsid w:val="009474DB"/>
  </w:style>
  <w:style w:type="paragraph" w:customStyle="1" w:styleId="B3">
    <w:name w:val="B3"/>
    <w:basedOn w:val="32"/>
    <w:rsid w:val="009474DB"/>
  </w:style>
  <w:style w:type="paragraph" w:customStyle="1" w:styleId="B4">
    <w:name w:val="B4"/>
    <w:basedOn w:val="41"/>
    <w:rsid w:val="009474DB"/>
  </w:style>
  <w:style w:type="paragraph" w:customStyle="1" w:styleId="B5">
    <w:name w:val="B5"/>
    <w:basedOn w:val="50"/>
    <w:rsid w:val="009474DB"/>
  </w:style>
  <w:style w:type="paragraph" w:customStyle="1" w:styleId="ZTD">
    <w:name w:val="ZTD"/>
    <w:basedOn w:val="ZB"/>
    <w:rsid w:val="009474DB"/>
    <w:pPr>
      <w:framePr w:hRule="auto" w:wrap="notBeside" w:y="852"/>
    </w:pPr>
    <w:rPr>
      <w:i w:val="0"/>
      <w:sz w:val="40"/>
    </w:rPr>
  </w:style>
  <w:style w:type="character" w:styleId="af4">
    <w:name w:val="Hyperlink"/>
    <w:basedOn w:val="a0"/>
    <w:uiPriority w:val="99"/>
    <w:unhideWhenUsed/>
    <w:rsid w:val="00383545"/>
    <w:rPr>
      <w:color w:val="0000FF"/>
      <w:u w:val="single"/>
    </w:rPr>
  </w:style>
  <w:style w:type="paragraph" w:customStyle="1" w:styleId="CRCoverPage">
    <w:name w:val="CR Cover Page"/>
    <w:link w:val="CRCoverPageZchn"/>
    <w:rsid w:val="009016FE"/>
    <w:pPr>
      <w:spacing w:after="120"/>
    </w:pPr>
    <w:rPr>
      <w:rFonts w:ascii="Arial" w:hAnsi="Arial"/>
      <w:lang w:val="en-GB"/>
    </w:rPr>
  </w:style>
  <w:style w:type="paragraph" w:customStyle="1" w:styleId="Proposal">
    <w:name w:val="Proposal"/>
    <w:basedOn w:val="a"/>
    <w:qFormat/>
    <w:rsid w:val="006E0CF5"/>
    <w:pPr>
      <w:numPr>
        <w:numId w:val="5"/>
      </w:numPr>
      <w:tabs>
        <w:tab w:val="left" w:pos="1701"/>
      </w:tabs>
      <w:spacing w:after="120"/>
      <w:jc w:val="both"/>
    </w:pPr>
    <w:rPr>
      <w:rFonts w:eastAsiaTheme="minorEastAsia"/>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eastAsia="MS Mincho"/>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5">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
    <w:basedOn w:val="a"/>
    <w:link w:val="af6"/>
    <w:uiPriority w:val="34"/>
    <w:qFormat/>
    <w:rsid w:val="002F73B4"/>
    <w:pPr>
      <w:ind w:left="720"/>
      <w:contextualSpacing/>
    </w:pPr>
  </w:style>
  <w:style w:type="character" w:customStyle="1" w:styleId="TALChar">
    <w:name w:val="TAL Char"/>
    <w:link w:val="TAL"/>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30">
    <w:name w:val="标题 3 字符"/>
    <w:aliases w:val="H3 字符,h3 字符"/>
    <w:link w:val="3"/>
    <w:rsid w:val="00876073"/>
    <w:rPr>
      <w:rFonts w:ascii="Arial" w:eastAsia="Times New Roman" w:hAnsi="Arial"/>
      <w:sz w:val="28"/>
      <w:lang w:val="en-GB" w:eastAsia="en-GB"/>
    </w:rPr>
  </w:style>
  <w:style w:type="character" w:customStyle="1" w:styleId="B1Char1">
    <w:name w:val="B1 Char1"/>
    <w:link w:val="B1"/>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qFormat/>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qFormat/>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af7">
    <w:name w:val="annotation subject"/>
    <w:basedOn w:val="a6"/>
    <w:next w:val="a6"/>
    <w:link w:val="af8"/>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uiPriority w:val="99"/>
    <w:rsid w:val="00B85CDC"/>
    <w:rPr>
      <w:rFonts w:ascii="Arial" w:hAnsi="Arial"/>
      <w:lang w:val="en-GB"/>
    </w:rPr>
  </w:style>
  <w:style w:type="character" w:customStyle="1" w:styleId="af8">
    <w:name w:val="批注主题 字符"/>
    <w:basedOn w:val="a7"/>
    <w:link w:val="af7"/>
    <w:uiPriority w:val="99"/>
    <w:semiHidden/>
    <w:rsid w:val="00B85CDC"/>
    <w:rPr>
      <w:rFonts w:ascii="Arial" w:hAnsi="Arial"/>
      <w:b/>
      <w:bCs/>
      <w:lang w:val="en-GB"/>
    </w:rPr>
  </w:style>
  <w:style w:type="paragraph" w:styleId="af9">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afa">
    <w:name w:val="Table Grid"/>
    <w:basedOn w:val="a1"/>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afb">
    <w:name w:val="Normal (Web)"/>
    <w:basedOn w:val="a"/>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c">
    <w:name w:val="FollowedHyperlink"/>
    <w:basedOn w:val="a0"/>
    <w:uiPriority w:val="99"/>
    <w:semiHidden/>
    <w:unhideWhenUsed/>
    <w:rsid w:val="00396B66"/>
    <w:rPr>
      <w:color w:val="800080" w:themeColor="followedHyperlink"/>
      <w:u w:val="single"/>
    </w:rPr>
  </w:style>
  <w:style w:type="character" w:styleId="afd">
    <w:name w:val="Unresolved Mention"/>
    <w:basedOn w:val="a0"/>
    <w:uiPriority w:val="99"/>
    <w:semiHidden/>
    <w:unhideWhenUsed/>
    <w:rsid w:val="00BF4A70"/>
    <w:rPr>
      <w:color w:val="605E5C"/>
      <w:shd w:val="clear" w:color="auto" w:fill="E1DFDD"/>
    </w:rPr>
  </w:style>
  <w:style w:type="character" w:styleId="afe">
    <w:name w:val="Strong"/>
    <w:basedOn w:val="a0"/>
    <w:uiPriority w:val="22"/>
    <w:qFormat/>
    <w:rsid w:val="003439B0"/>
    <w:rPr>
      <w:b/>
      <w:bCs/>
    </w:rPr>
  </w:style>
  <w:style w:type="character" w:customStyle="1" w:styleId="B1Zchn">
    <w:name w:val="B1 Zchn"/>
    <w:rsid w:val="00E56E80"/>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780E7D"/>
    <w:rPr>
      <w:rFonts w:ascii="Arial" w:eastAsia="Times New Roman" w:hAnsi="Arial"/>
      <w:sz w:val="24"/>
      <w:lang w:val="en-GB" w:eastAsia="en-GB"/>
    </w:rPr>
  </w:style>
  <w:style w:type="paragraph" w:customStyle="1" w:styleId="Observation">
    <w:name w:val="Observation"/>
    <w:basedOn w:val="a"/>
    <w:qFormat/>
    <w:rsid w:val="002D6133"/>
    <w:pPr>
      <w:numPr>
        <w:numId w:val="10"/>
      </w:numPr>
      <w:overflowPunct/>
      <w:autoSpaceDE/>
      <w:autoSpaceDN/>
      <w:spacing w:after="120"/>
      <w:jc w:val="both"/>
      <w:textAlignment w:val="center"/>
    </w:pPr>
    <w:rPr>
      <w:rFonts w:cs="Calibri"/>
      <w:b/>
      <w:szCs w:val="22"/>
      <w:lang w:val="en-US" w:eastAsia="zh-CN"/>
    </w:rPr>
  </w:style>
  <w:style w:type="paragraph" w:styleId="aff">
    <w:name w:val="table of figures"/>
    <w:basedOn w:val="a"/>
    <w:next w:val="a"/>
    <w:uiPriority w:val="99"/>
    <w:unhideWhenUsed/>
    <w:rsid w:val="00F96901"/>
    <w:pPr>
      <w:spacing w:after="0"/>
    </w:pPr>
    <w:rPr>
      <w:b/>
    </w:rPr>
  </w:style>
  <w:style w:type="character" w:customStyle="1" w:styleId="af6">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5"/>
    <w:uiPriority w:val="34"/>
    <w:qFormat/>
    <w:locked/>
    <w:rsid w:val="0021362D"/>
    <w:rPr>
      <w:rFonts w:eastAsia="Times New Roman"/>
      <w:lang w:val="en-GB" w:eastAsia="en-GB"/>
    </w:rPr>
  </w:style>
  <w:style w:type="character" w:customStyle="1" w:styleId="CRCoverPageZchn">
    <w:name w:val="CR Cover Page Zchn"/>
    <w:link w:val="CRCoverPage"/>
    <w:rsid w:val="003E7855"/>
    <w:rPr>
      <w:rFonts w:ascii="Arial" w:hAnsi="Arial"/>
      <w:lang w:val="en-GB"/>
    </w:rPr>
  </w:style>
  <w:style w:type="paragraph" w:customStyle="1" w:styleId="Agreement">
    <w:name w:val="Agreement"/>
    <w:basedOn w:val="a"/>
    <w:next w:val="a"/>
    <w:uiPriority w:val="99"/>
    <w:qFormat/>
    <w:rsid w:val="00061C21"/>
    <w:pPr>
      <w:numPr>
        <w:numId w:val="15"/>
      </w:numPr>
      <w:overflowPunct/>
      <w:autoSpaceDE/>
      <w:autoSpaceDN/>
      <w:adjustRightInd/>
      <w:spacing w:before="60" w:after="0"/>
      <w:textAlignment w:val="auto"/>
    </w:pPr>
    <w:rPr>
      <w:rFonts w:eastAsia="MS Mincho"/>
      <w:b/>
      <w:szCs w:val="24"/>
    </w:rPr>
  </w:style>
  <w:style w:type="paragraph" w:customStyle="1" w:styleId="aff0">
    <w:basedOn w:val="a"/>
    <w:next w:val="af5"/>
    <w:uiPriority w:val="99"/>
    <w:qFormat/>
    <w:rsid w:val="00FB5B3F"/>
    <w:pPr>
      <w:overflowPunct/>
      <w:autoSpaceDE/>
      <w:autoSpaceDN/>
      <w:adjustRightInd/>
      <w:spacing w:after="0" w:line="276" w:lineRule="auto"/>
      <w:ind w:left="708"/>
      <w:textAlignment w:val="auto"/>
    </w:pPr>
    <w:rPr>
      <w:rFonts w:ascii="Calibri" w:eastAsia="宋体" w:hAnsi="Calibri" w:cs="Calibri"/>
      <w:sz w:val="22"/>
      <w:szCs w:val="22"/>
      <w:lang w:val="en-US" w:eastAsia="zh-CN"/>
    </w:rPr>
  </w:style>
  <w:style w:type="character" w:customStyle="1" w:styleId="10">
    <w:name w:val="标题 1 字符"/>
    <w:aliases w:val="H1 字符,h1 字符"/>
    <w:basedOn w:val="a0"/>
    <w:link w:val="1"/>
    <w:rsid w:val="003C35CA"/>
    <w:rPr>
      <w:rFonts w:ascii="Arial" w:eastAsia="Times New Roman" w:hAnsi="Arial"/>
      <w:sz w:val="36"/>
      <w:lang w:val="en-GB" w:eastAsia="en-GB"/>
    </w:rPr>
  </w:style>
  <w:style w:type="paragraph" w:customStyle="1" w:styleId="aff1">
    <w:basedOn w:val="a"/>
    <w:next w:val="af5"/>
    <w:uiPriority w:val="99"/>
    <w:qFormat/>
    <w:rsid w:val="00C50EF0"/>
    <w:pPr>
      <w:overflowPunct/>
      <w:autoSpaceDE/>
      <w:autoSpaceDN/>
      <w:adjustRightInd/>
      <w:spacing w:after="0" w:line="276" w:lineRule="auto"/>
      <w:ind w:left="708"/>
      <w:textAlignment w:val="auto"/>
    </w:pPr>
    <w:rPr>
      <w:rFonts w:ascii="Calibri" w:eastAsia="Calibri" w:hAnsi="Calibri" w:cs="Calibri"/>
      <w:sz w:val="22"/>
      <w:szCs w:val="22"/>
      <w:lang w:val="en-US" w:eastAsia="zh-CN"/>
    </w:rPr>
  </w:style>
  <w:style w:type="character" w:customStyle="1" w:styleId="20">
    <w:name w:val="标题 2 字符"/>
    <w:aliases w:val="H2 字符,h2 字符"/>
    <w:basedOn w:val="a0"/>
    <w:link w:val="2"/>
    <w:rsid w:val="00353C83"/>
    <w:rPr>
      <w:rFonts w:ascii="Arial" w:eastAsia="Times New Roman" w:hAnsi="Arial"/>
      <w:sz w:val="32"/>
      <w:lang w:val="en-GB" w:eastAsia="en-GB"/>
    </w:rPr>
  </w:style>
  <w:style w:type="paragraph" w:customStyle="1" w:styleId="ListParagraph3">
    <w:name w:val="List Paragraph3"/>
    <w:basedOn w:val="a"/>
    <w:rsid w:val="00C50DF0"/>
    <w:pPr>
      <w:overflowPunct/>
      <w:autoSpaceDE/>
      <w:autoSpaceDN/>
      <w:adjustRightInd/>
      <w:spacing w:before="100" w:beforeAutospacing="1"/>
      <w:ind w:left="720"/>
      <w:contextualSpacing/>
      <w:textAlignment w:val="auto"/>
    </w:pPr>
    <w:rPr>
      <w:rFonts w:ascii="Times New Roman" w:eastAsia="宋体" w:hAnsi="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10343">
      <w:bodyDiv w:val="1"/>
      <w:marLeft w:val="0"/>
      <w:marRight w:val="0"/>
      <w:marTop w:val="0"/>
      <w:marBottom w:val="0"/>
      <w:divBdr>
        <w:top w:val="none" w:sz="0" w:space="0" w:color="auto"/>
        <w:left w:val="none" w:sz="0" w:space="0" w:color="auto"/>
        <w:bottom w:val="none" w:sz="0" w:space="0" w:color="auto"/>
        <w:right w:val="none" w:sz="0" w:space="0" w:color="auto"/>
      </w:divBdr>
    </w:div>
    <w:div w:id="487019878">
      <w:bodyDiv w:val="1"/>
      <w:marLeft w:val="0"/>
      <w:marRight w:val="0"/>
      <w:marTop w:val="0"/>
      <w:marBottom w:val="0"/>
      <w:divBdr>
        <w:top w:val="none" w:sz="0" w:space="0" w:color="auto"/>
        <w:left w:val="none" w:sz="0" w:space="0" w:color="auto"/>
        <w:bottom w:val="none" w:sz="0" w:space="0" w:color="auto"/>
        <w:right w:val="none" w:sz="0" w:space="0" w:color="auto"/>
      </w:divBdr>
    </w:div>
    <w:div w:id="591397272">
      <w:bodyDiv w:val="1"/>
      <w:marLeft w:val="0"/>
      <w:marRight w:val="0"/>
      <w:marTop w:val="0"/>
      <w:marBottom w:val="0"/>
      <w:divBdr>
        <w:top w:val="none" w:sz="0" w:space="0" w:color="auto"/>
        <w:left w:val="none" w:sz="0" w:space="0" w:color="auto"/>
        <w:bottom w:val="none" w:sz="0" w:space="0" w:color="auto"/>
        <w:right w:val="none" w:sz="0" w:space="0" w:color="auto"/>
      </w:divBdr>
    </w:div>
    <w:div w:id="704139776">
      <w:bodyDiv w:val="1"/>
      <w:marLeft w:val="0"/>
      <w:marRight w:val="0"/>
      <w:marTop w:val="0"/>
      <w:marBottom w:val="0"/>
      <w:divBdr>
        <w:top w:val="none" w:sz="0" w:space="0" w:color="auto"/>
        <w:left w:val="none" w:sz="0" w:space="0" w:color="auto"/>
        <w:bottom w:val="none" w:sz="0" w:space="0" w:color="auto"/>
        <w:right w:val="none" w:sz="0" w:space="0" w:color="auto"/>
      </w:divBdr>
    </w:div>
    <w:div w:id="749228952">
      <w:bodyDiv w:val="1"/>
      <w:marLeft w:val="0"/>
      <w:marRight w:val="0"/>
      <w:marTop w:val="0"/>
      <w:marBottom w:val="0"/>
      <w:divBdr>
        <w:top w:val="none" w:sz="0" w:space="0" w:color="auto"/>
        <w:left w:val="none" w:sz="0" w:space="0" w:color="auto"/>
        <w:bottom w:val="none" w:sz="0" w:space="0" w:color="auto"/>
        <w:right w:val="none" w:sz="0" w:space="0" w:color="auto"/>
      </w:divBdr>
      <w:divsChild>
        <w:div w:id="1023245809">
          <w:marLeft w:val="274"/>
          <w:marRight w:val="0"/>
          <w:marTop w:val="100"/>
          <w:marBottom w:val="0"/>
          <w:divBdr>
            <w:top w:val="none" w:sz="0" w:space="0" w:color="auto"/>
            <w:left w:val="none" w:sz="0" w:space="0" w:color="auto"/>
            <w:bottom w:val="none" w:sz="0" w:space="0" w:color="auto"/>
            <w:right w:val="none" w:sz="0" w:space="0" w:color="auto"/>
          </w:divBdr>
        </w:div>
      </w:divsChild>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685589866">
      <w:bodyDiv w:val="1"/>
      <w:marLeft w:val="0"/>
      <w:marRight w:val="0"/>
      <w:marTop w:val="0"/>
      <w:marBottom w:val="0"/>
      <w:divBdr>
        <w:top w:val="none" w:sz="0" w:space="0" w:color="auto"/>
        <w:left w:val="none" w:sz="0" w:space="0" w:color="auto"/>
        <w:bottom w:val="none" w:sz="0" w:space="0" w:color="auto"/>
        <w:right w:val="none" w:sz="0" w:space="0" w:color="auto"/>
      </w:divBdr>
      <w:divsChild>
        <w:div w:id="211813989">
          <w:marLeft w:val="274"/>
          <w:marRight w:val="0"/>
          <w:marTop w:val="100"/>
          <w:marBottom w:val="0"/>
          <w:divBdr>
            <w:top w:val="none" w:sz="0" w:space="0" w:color="auto"/>
            <w:left w:val="none" w:sz="0" w:space="0" w:color="auto"/>
            <w:bottom w:val="none" w:sz="0" w:space="0" w:color="auto"/>
            <w:right w:val="none" w:sz="0" w:space="0" w:color="auto"/>
          </w:divBdr>
        </w:div>
      </w:divsChild>
    </w:div>
    <w:div w:id="2126804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2.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D3E347A6-99F7-4393-BC43-7C8E85653A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2254</TotalTime>
  <Pages>5</Pages>
  <Words>1479</Words>
  <Characters>8435</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Congchi</dc:creator>
  <cp:keywords/>
  <dc:description/>
  <cp:lastModifiedBy>Mingzeng2</cp:lastModifiedBy>
  <cp:revision>1012</cp:revision>
  <cp:lastPrinted>2018-05-22T10:28:00Z</cp:lastPrinted>
  <dcterms:created xsi:type="dcterms:W3CDTF">2020-07-28T07:52:00Z</dcterms:created>
  <dcterms:modified xsi:type="dcterms:W3CDTF">2023-02-17T06:09:00Z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